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F1" w:rsidRDefault="00B20BF1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BF1" w:rsidRDefault="00B5367C">
      <w:pPr>
        <w:ind w:right="42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Чемальский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20BF1" w:rsidRDefault="0057463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490.35pt;margin-top:25.55pt;width:240.25pt;height:115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" fillcolor="white [3201]" stroked="f" strokeweight=".5pt">
            <v:path arrowok="t"/>
            <v:textbox>
              <w:txbxContent>
                <w:p w:rsidR="0057463C" w:rsidRPr="00BE1CFF" w:rsidRDefault="0057463C" w:rsidP="005746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57463C" w:rsidRPr="00BE1CFF" w:rsidRDefault="0057463C" w:rsidP="005746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МУ ДО «</w:t>
                  </w:r>
                  <w:proofErr w:type="spellStart"/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Чемальский</w:t>
                  </w:r>
                  <w:proofErr w:type="spellEnd"/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ДДТ»</w:t>
                  </w:r>
                </w:p>
                <w:p w:rsidR="0057463C" w:rsidRPr="00BE1CFF" w:rsidRDefault="0057463C" w:rsidP="005746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 С.Г.Власова</w:t>
                  </w:r>
                </w:p>
                <w:p w:rsidR="0057463C" w:rsidRPr="00B555DF" w:rsidRDefault="0057463C" w:rsidP="005746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№44   от02.09.2021г.</w:t>
                  </w:r>
                </w:p>
                <w:p w:rsidR="0057463C" w:rsidRPr="00D804EB" w:rsidRDefault="0057463C" w:rsidP="0057463C">
                  <w:pPr>
                    <w:rPr>
                      <w:sz w:val="28"/>
                      <w:szCs w:val="28"/>
                    </w:rPr>
                  </w:pPr>
                </w:p>
                <w:p w:rsidR="0057463C" w:rsidRDefault="0057463C" w:rsidP="0057463C"/>
              </w:txbxContent>
            </v:textbox>
          </v:shape>
        </w:pict>
      </w:r>
      <w:r w:rsidR="00B5367C">
        <w:rPr>
          <w:rFonts w:ascii="Times New Roman" w:hAnsi="Times New Roman" w:cs="Times New Roman"/>
          <w:b/>
          <w:sz w:val="28"/>
          <w:szCs w:val="28"/>
        </w:rPr>
        <w:t>Муниципальное  учреждение дополнительного образования   «</w:t>
      </w:r>
      <w:proofErr w:type="spellStart"/>
      <w:r w:rsidR="00B5367C">
        <w:rPr>
          <w:rFonts w:ascii="Times New Roman" w:hAnsi="Times New Roman" w:cs="Times New Roman"/>
          <w:b/>
          <w:sz w:val="28"/>
          <w:szCs w:val="28"/>
        </w:rPr>
        <w:t>Чемальский</w:t>
      </w:r>
      <w:proofErr w:type="spellEnd"/>
      <w:r w:rsidR="00B5367C">
        <w:rPr>
          <w:rFonts w:ascii="Times New Roman" w:hAnsi="Times New Roman" w:cs="Times New Roman"/>
          <w:b/>
          <w:sz w:val="28"/>
          <w:szCs w:val="28"/>
        </w:rPr>
        <w:t xml:space="preserve"> Дом детского творчества»</w:t>
      </w:r>
    </w:p>
    <w:p w:rsidR="00B20BF1" w:rsidRDefault="00574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" o:spid="_x0000_s1029" type="#_x0000_t202" style="position:absolute;left:0;text-align:left;margin-left:-22.2pt;margin-top:2.25pt;width:254.25pt;height:75.4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" fillcolor="white [3201]" stroked="f" strokeweight=".5pt">
            <v:path arrowok="t"/>
            <v:textbox>
              <w:txbxContent>
                <w:p w:rsidR="0057463C" w:rsidRPr="00BE1CFF" w:rsidRDefault="0057463C" w:rsidP="005746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 на заседании</w:t>
                  </w:r>
                </w:p>
                <w:p w:rsidR="0057463C" w:rsidRPr="00BE1CFF" w:rsidRDefault="0057463C" w:rsidP="005746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Педагогического совета</w:t>
                  </w:r>
                </w:p>
                <w:p w:rsidR="0057463C" w:rsidRPr="00BE1CFF" w:rsidRDefault="0057463C" w:rsidP="005746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2 от 01.09.2021г. </w:t>
                  </w:r>
                </w:p>
                <w:p w:rsidR="0057463C" w:rsidRDefault="0057463C" w:rsidP="0057463C"/>
              </w:txbxContent>
            </v:textbox>
          </v:shape>
        </w:pict>
      </w:r>
      <w:r w:rsidR="00B20BF1" w:rsidRPr="00B20BF1">
        <w:rPr>
          <w:rFonts w:ascii="Times New Roman" w:hAnsi="Times New Roman" w:cs="Times New Roman"/>
          <w:sz w:val="28"/>
          <w:szCs w:val="28"/>
          <w:lang w:eastAsia="ru-RU"/>
        </w:rPr>
        <w:pict>
          <v:shape id="shape 0" o:spid="_x0000_s1027" style="position:absolute;left:0;text-align:left;margin-left:490.3pt;margin-top:11.8pt;width:240.2pt;height:125.2pt;z-index:251659264" coordsize="100000,100000" o:spt="100" adj="0,,0" path="" strokeweight=".5pt">
            <v:stroke joinstyle="round"/>
            <v:formulas/>
            <v:path o:connecttype="segments" textboxrect="0,0,0,0"/>
            <v:textbox>
              <w:txbxContent>
                <w:p w:rsidR="00B20BF1" w:rsidRDefault="00B53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B20BF1" w:rsidRDefault="00B53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МУ ДО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Чемальский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ДДТ»</w:t>
                  </w:r>
                </w:p>
                <w:p w:rsidR="00B20BF1" w:rsidRDefault="00B53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 С.Г.Власова</w:t>
                  </w:r>
                </w:p>
                <w:p w:rsidR="00B20BF1" w:rsidRDefault="00B53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40 от  13.08.2021г.                                                                                                                              </w:t>
                  </w:r>
                </w:p>
                <w:p w:rsidR="00B20BF1" w:rsidRDefault="00B20BF1">
                  <w:pPr>
                    <w:rPr>
                      <w:sz w:val="28"/>
                      <w:szCs w:val="28"/>
                    </w:rPr>
                  </w:pPr>
                </w:p>
                <w:p w:rsidR="00B20BF1" w:rsidRDefault="00B20BF1"/>
              </w:txbxContent>
            </v:textbox>
          </v:shape>
        </w:pict>
      </w:r>
      <w:r w:rsidR="00B20BF1">
        <w:rPr>
          <w:rFonts w:ascii="Times New Roman" w:hAnsi="Times New Roman" w:cs="Times New Roman"/>
          <w:b/>
          <w:sz w:val="28"/>
          <w:szCs w:val="28"/>
          <w:lang w:eastAsia="ru-RU"/>
        </w:rPr>
        <w:pict>
          <v:shape id="shape 1" o:spid="_x0000_s1026" style="position:absolute;left:0;text-align:left;margin-left:-22.2pt;margin-top:11.8pt;width:254.2pt;height:90pt;z-index:251658240" coordsize="100000,100000" o:spt="100" adj="0,,0" path="" strokeweight=".5pt">
            <v:stroke joinstyle="round"/>
            <v:formulas/>
            <v:path o:connecttype="segments" textboxrect="0,0,0,0"/>
            <v:textbox>
              <w:txbxContent>
                <w:p w:rsidR="00B20BF1" w:rsidRDefault="00B53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 на заседании</w:t>
                  </w:r>
                </w:p>
                <w:p w:rsidR="00B20BF1" w:rsidRDefault="00B53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Педагогического совета</w:t>
                  </w:r>
                </w:p>
                <w:p w:rsidR="00B20BF1" w:rsidRDefault="00B536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  от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3.08.2021г.                                                                                                                              </w:t>
                  </w:r>
                </w:p>
                <w:p w:rsidR="00B20BF1" w:rsidRDefault="00B20BF1"/>
              </w:txbxContent>
            </v:textbox>
          </v:shape>
        </w:pict>
      </w:r>
    </w:p>
    <w:p w:rsidR="00B20BF1" w:rsidRDefault="00B20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BF1" w:rsidRDefault="00B20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BF1" w:rsidRDefault="00B5367C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0BF1" w:rsidRDefault="00B20BF1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0BF1" w:rsidRDefault="00B20BF1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0BF1" w:rsidRDefault="00B20BF1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0BF1" w:rsidRDefault="00B536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Дополнительная общеобразовательная и общеразвивающая программа технической направленности</w:t>
      </w:r>
    </w:p>
    <w:p w:rsidR="00B20BF1" w:rsidRDefault="00B536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«Цифровой цветок». </w:t>
      </w:r>
    </w:p>
    <w:p w:rsidR="00B20BF1" w:rsidRDefault="00B53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Возраст обучающихся:  7-12  лет.</w:t>
      </w:r>
    </w:p>
    <w:p w:rsidR="00B20BF1" w:rsidRDefault="00B536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1 год.</w:t>
      </w:r>
    </w:p>
    <w:p w:rsidR="00B20BF1" w:rsidRDefault="00B20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BF1" w:rsidRDefault="00B53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:rsidR="00B20BF1" w:rsidRDefault="00B53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Трусова Ольга Леонидовна,</w:t>
      </w:r>
    </w:p>
    <w:p w:rsidR="00B20BF1" w:rsidRDefault="00B536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BF1" w:rsidRDefault="00B20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BF1" w:rsidRDefault="00B20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BF1" w:rsidRDefault="00B20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BF1" w:rsidRDefault="00B20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BF1" w:rsidRDefault="00B20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BF1" w:rsidRDefault="00B536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емал 2021 г.</w:t>
      </w:r>
    </w:p>
    <w:p w:rsidR="00B20BF1" w:rsidRDefault="00B20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0BF1" w:rsidRDefault="00B20BF1">
      <w:pPr>
        <w:tabs>
          <w:tab w:val="left" w:pos="21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0BF1" w:rsidRDefault="00B5367C">
      <w:pPr>
        <w:ind w:right="42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Чемальский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20BF1" w:rsidRDefault="00B5367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учреждение дополнительного образования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Чемальский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Дом детского творчества»</w:t>
      </w:r>
    </w:p>
    <w:p w:rsidR="00B20BF1" w:rsidRDefault="00B20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BF1" w:rsidRDefault="00B20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BF1" w:rsidRDefault="00B20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BF1" w:rsidRDefault="00B5367C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0BF1" w:rsidRDefault="00B20BF1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0BF1" w:rsidRDefault="00B20BF1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0BF1" w:rsidRDefault="00B20BF1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0BF1" w:rsidRDefault="00B536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Дополнительная общеобразовательная и общеразвивающая программа технической направленности</w:t>
      </w:r>
    </w:p>
    <w:p w:rsidR="00B20BF1" w:rsidRDefault="00B536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«Цифровой цветок». </w:t>
      </w:r>
    </w:p>
    <w:p w:rsidR="00B20BF1" w:rsidRDefault="00B53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Возраст обучающихся:  7-12 лет.</w:t>
      </w:r>
    </w:p>
    <w:p w:rsidR="00B20BF1" w:rsidRDefault="00B536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1 год.</w:t>
      </w:r>
    </w:p>
    <w:p w:rsidR="00B20BF1" w:rsidRDefault="00B20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BF1" w:rsidRDefault="00B53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:rsidR="00B20BF1" w:rsidRDefault="00B53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Трусова Ольга Леонидовна,</w:t>
      </w:r>
    </w:p>
    <w:p w:rsidR="00B20BF1" w:rsidRDefault="00B536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BF1" w:rsidRDefault="00B20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BF1" w:rsidRDefault="00B20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BF1" w:rsidRDefault="00B20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BF1" w:rsidRDefault="00B20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BF1" w:rsidRDefault="00B20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BF1" w:rsidRDefault="00B5367C">
      <w:pPr>
        <w:shd w:val="ni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20BF1" w:rsidRDefault="00B5367C">
      <w:pPr>
        <w:tabs>
          <w:tab w:val="left" w:pos="21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№ 1 «Комплекс основных характеристик программы»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записка.</w:t>
      </w:r>
    </w:p>
    <w:p w:rsidR="00B20BF1" w:rsidRDefault="00B53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создания компьютерного рисунка значительно отличается от традиционного понятия «рисование». С помощью графического редактора на экране монитора можно создавать сложные многоцветные композиции, редактировать их, меняя и улучшая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вводить в рисунок различные шрифтовые элементы, получать на основе созданных композиций готовую печатную продукцию. За счет автоматизации выполнения операций создания элементарных форм – эллипсов, прямоугольников, треугольников, а также операций заполнен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созданных форм цветом и других средств создания и редактирования рисунка становится возможным создание достаточно сложных изобразительных композиций.</w:t>
      </w:r>
    </w:p>
    <w:p w:rsidR="00B20BF1" w:rsidRDefault="00B53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задачей образования является формирование информационной культуры. Решению этой задачи способств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 Одна из важнейших задач состоит не только в обучении ребят предмету, но и в воспитании гармонично развитой личности, умеющей применять свои знания на практике в любой жизненной ситуации.</w:t>
      </w:r>
    </w:p>
    <w:p w:rsidR="00B20BF1" w:rsidRDefault="00B53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 дети получают возможность не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расширить свои знания, овладеть новыми способами и приемами, познакомиться с новыми художественными средствами, но и получить навыки, необходимые для работы в графическом редакторе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редакторе создания презентаций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видео редакторе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ovieMaker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Полученные знания, умения, навыки помогут ребенку расширить кругозор, интеллект, стать более творчески развитой личностью, воспитать вкус и интерес к искусству  и информационным технологиям, определиться с профессиональным выбором.</w:t>
      </w:r>
    </w:p>
    <w:p w:rsidR="00B20BF1" w:rsidRDefault="00B53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ногообразие графических программ, для постижения азов компьютерной графики целесообразно использовать графический редактор MS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позволяет успешно решить следующие задачи: обучение ребят  простейшим приемам создания и обработки графических изоб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ражений; отработку навыков использования мыши; формирование базовых навыков работы с объектами операционной системы; освоение работы с меню как важным средством пользовательского интерфейса.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этим приложением способствует развитию глазомера, точнос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движений, умения видеть образ, учит составлять целое из частей, раскрывать образ с помощью формы и цвета, самостоятельно создавать образ. Это позволяет ребенку поверить в собственные силы, развить творческое воображение, художественный вкус, умение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красивое в окружающей жизни.</w:t>
      </w:r>
    </w:p>
    <w:p w:rsidR="00B20BF1" w:rsidRDefault="00B53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построена с учетом любознательности и способностями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определенными теоретическими знаниями и практическими навыками, большое внимание уделяется развитию нестандартной мысли ученика, 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орческому поиску решения поставленной перед ним цели, самостоятельному выбору им форм и средств выполнения задания. При этом каждый ученик чувствует себя комфортно, т. к. имеет возможность выполнить задания, разнообразные по содержанию, типу, виду и форме.</w:t>
      </w:r>
    </w:p>
    <w:p w:rsidR="00B20BF1" w:rsidRDefault="00B5367C">
      <w:pPr>
        <w:pStyle w:val="af5"/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Федеральные правовые акты</w:t>
      </w:r>
    </w:p>
    <w:p w:rsidR="00B20BF1" w:rsidRDefault="00B5367C" w:rsidP="00B5367C">
      <w:pPr>
        <w:pStyle w:val="af2"/>
        <w:numPr>
          <w:ilvl w:val="0"/>
          <w:numId w:val="5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акон РФ «Об образовании в Российской Федерации» от 29.12. 2012 г. № 273-ФЗ. </w:t>
      </w:r>
    </w:p>
    <w:p w:rsidR="00B20BF1" w:rsidRDefault="00B5367C" w:rsidP="00B5367C">
      <w:pPr>
        <w:pStyle w:val="af5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ФЗ</w:t>
      </w:r>
      <w:r>
        <w:rPr>
          <w:rFonts w:ascii="Times New Roman" w:hAnsi="Times New Roman"/>
          <w:sz w:val="24"/>
          <w:szCs w:val="24"/>
        </w:rPr>
        <w:t xml:space="preserve"> «Об основных гарантиях прав ребёнка в РФ» 24 июля 1998 года № 124-ФЗ.</w:t>
      </w:r>
    </w:p>
    <w:p w:rsidR="00B20BF1" w:rsidRDefault="00B5367C" w:rsidP="00B5367C">
      <w:pPr>
        <w:pStyle w:val="af5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ациональная доктрина образования в Российской Федерации до 2025 года.</w:t>
      </w:r>
    </w:p>
    <w:p w:rsidR="00B20BF1" w:rsidRDefault="00B5367C" w:rsidP="00B5367C">
      <w:pPr>
        <w:pStyle w:val="af2"/>
        <w:numPr>
          <w:ilvl w:val="0"/>
          <w:numId w:val="5"/>
        </w:numPr>
        <w:tabs>
          <w:tab w:val="left" w:pos="709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26.06.2012 №504 «Об утверждении Типового положения об образовательном учреждении дополнительного образования».</w:t>
      </w:r>
    </w:p>
    <w:p w:rsidR="00B20BF1" w:rsidRDefault="00B5367C" w:rsidP="00B5367C">
      <w:pPr>
        <w:pStyle w:val="af2"/>
        <w:numPr>
          <w:ilvl w:val="0"/>
          <w:numId w:val="5"/>
        </w:numPr>
        <w:tabs>
          <w:tab w:val="left" w:pos="709"/>
          <w:tab w:val="left" w:pos="935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03.04.2003 № 27 «О введении в действие Санитарно-эпидемиологиче</w:t>
      </w:r>
      <w:r>
        <w:rPr>
          <w:rFonts w:ascii="Times New Roman" w:hAnsi="Times New Roman"/>
          <w:sz w:val="24"/>
          <w:szCs w:val="24"/>
        </w:rPr>
        <w:t xml:space="preserve">ских правил и нормативов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2.4.4.1251-03» (вместе с «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2.4.4.1251-03. 2.4.4.</w:t>
      </w:r>
      <w:proofErr w:type="gramEnd"/>
      <w:r>
        <w:rPr>
          <w:rFonts w:ascii="Times New Roman" w:hAnsi="Times New Roman"/>
          <w:sz w:val="24"/>
          <w:szCs w:val="24"/>
        </w:rPr>
        <w:t xml:space="preserve"> Санитарно-эпидемиологические требования к учреждениям дополнительного образования детей (внешкольные учреждения).</w:t>
      </w:r>
    </w:p>
    <w:p w:rsidR="00B20BF1" w:rsidRDefault="00B20BF1">
      <w:pPr>
        <w:ind w:left="360"/>
        <w:jc w:val="both"/>
        <w:rPr>
          <w:sz w:val="24"/>
          <w:szCs w:val="24"/>
        </w:rPr>
      </w:pPr>
    </w:p>
    <w:p w:rsidR="00B20BF1" w:rsidRDefault="00B5367C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0BF1" w:rsidRDefault="00B536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развития современного общества является его информатизация. Информационные технологии сегодня оказывают влияние на формирование менталитета, отношения к миру, осознания собственной роли и места в современном индустриальном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 и на мировоззрение ребенка в целом. </w:t>
      </w:r>
    </w:p>
    <w:p w:rsidR="00B20BF1" w:rsidRDefault="00B536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современных информационных технологий призвано способствовать формированию у детей умений, необходимых для развития интеллектуальных, творческих способностей и познавательной деятельности. Освоение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бенком многогранного мира информационных технологий, выстраивание грамотного отношения и взаимодействия с ним, расширение кругозора призвано способствовать снижению негативных аспектов информатизации общества. </w:t>
      </w:r>
    </w:p>
    <w:p w:rsidR="00B20BF1" w:rsidRDefault="00B536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 «Цифровой цветок» закл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ючается в том, что она используется для удовлетворения познавательных и творческих интересов и расширения имеющихся знаний обучающихся, формирования информационной культуры. </w:t>
      </w:r>
    </w:p>
    <w:p w:rsidR="00B20BF1" w:rsidRDefault="00B20BF1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BF1" w:rsidRDefault="00B5367C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программы.</w:t>
      </w:r>
    </w:p>
    <w:p w:rsidR="00B20BF1" w:rsidRDefault="00B53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позволяет одновременно решать несколько актуальных задач. Навыки работы с персональным компьютером, практические знания по созданию учебного проекта, формирование художественного вкуса, мышления и творческого развития путем углубленного изучения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574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MovieMaker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Программа легко адаптируется к любому возрасту.</w:t>
      </w:r>
    </w:p>
    <w:p w:rsidR="00B20BF1" w:rsidRDefault="00B20BF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F1" w:rsidRDefault="00B53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возрастных особенностей детей.</w:t>
      </w:r>
    </w:p>
    <w:p w:rsidR="00B20BF1" w:rsidRDefault="00B5367C">
      <w:pP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B20BF1" w:rsidRDefault="00B5367C">
      <w:pPr>
        <w:shd w:val="clear" w:color="FFFFFF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Младший школьный возраст (от 7 до 12 лет). Основная деятельность:</w:t>
      </w:r>
    </w:p>
    <w:p w:rsidR="00B20BF1" w:rsidRDefault="00B5367C">
      <w:pPr>
        <w:shd w:val="clear" w:color="FFFFFF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учебная деятель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ность. Учебная деятельность осуществляется в форме совместной деятельности педагога и обучающегося. Взаимные отношения при распределении деятельности и взаимном обмене способами действий составляют психологическую основу и являются движущей силой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собственной активности. </w:t>
      </w:r>
    </w:p>
    <w:p w:rsidR="00B20BF1" w:rsidRDefault="00B5367C">
      <w:pPr>
        <w:shd w:val="clear" w:color="FFFFFF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По-прежнему много времени дети уделяют игре. В ней развиваются чувства сотрудничества и соперничества, приобретают личностный смысл такие понятия как справедливость и несправедливость, предубеждение, равенство, лидерство, подчинени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преданность, предательство. Игра принимает социальную окраску: дети выдумывают тайные общества, клубы, секретные карты, шифры, пароли и особые ритуалы. Кроме того для 10-11-летнего человека важно получить со стороны других людей (знакомых и незнакомых)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признание своих новых возможностей, добиться доверия, ибо «я тоже взрослый», «я вместе со всеми»;</w:t>
      </w:r>
    </w:p>
    <w:p w:rsidR="00B20BF1" w:rsidRDefault="00B20BF1">
      <w:pPr>
        <w:shd w:val="clear" w:color="FFFFFF" w:fill="FFFFFF"/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0BF1" w:rsidRDefault="00B5367C">
      <w:pPr>
        <w:tabs>
          <w:tab w:val="left" w:pos="10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Принципы, лежащие в основе программы:</w:t>
      </w:r>
    </w:p>
    <w:p w:rsidR="00B20BF1" w:rsidRDefault="00B5367C" w:rsidP="00B5367C">
      <w:pPr>
        <w:pStyle w:val="af2"/>
        <w:numPr>
          <w:ilvl w:val="0"/>
          <w:numId w:val="2"/>
        </w:numPr>
        <w:tabs>
          <w:tab w:val="left" w:pos="1093"/>
        </w:tabs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доступности (простота, соответствие возрастным и индивидуальным особенностям);   </w:t>
      </w:r>
    </w:p>
    <w:p w:rsidR="00B20BF1" w:rsidRDefault="00B5367C" w:rsidP="00B5367C">
      <w:pPr>
        <w:pStyle w:val="af2"/>
        <w:numPr>
          <w:ilvl w:val="0"/>
          <w:numId w:val="2"/>
        </w:numPr>
        <w:tabs>
          <w:tab w:val="left" w:pos="1093"/>
        </w:tabs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наглядности (наличие дидактических материалов);</w:t>
      </w:r>
    </w:p>
    <w:p w:rsidR="00B20BF1" w:rsidRDefault="00B5367C" w:rsidP="00B5367C">
      <w:pPr>
        <w:pStyle w:val="af2"/>
        <w:numPr>
          <w:ilvl w:val="0"/>
          <w:numId w:val="2"/>
        </w:numPr>
        <w:tabs>
          <w:tab w:val="left" w:pos="1093"/>
        </w:tabs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B20BF1" w:rsidRDefault="00B5367C" w:rsidP="00B5367C">
      <w:pPr>
        <w:pStyle w:val="af2"/>
        <w:numPr>
          <w:ilvl w:val="0"/>
          <w:numId w:val="2"/>
        </w:numPr>
        <w:tabs>
          <w:tab w:val="left" w:pos="1093"/>
        </w:tabs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научности (обоснованность, наличие методологической базы и теоретической основы);</w:t>
      </w:r>
    </w:p>
    <w:p w:rsidR="00B20BF1" w:rsidRDefault="00B5367C" w:rsidP="00B5367C">
      <w:pPr>
        <w:pStyle w:val="af2"/>
        <w:numPr>
          <w:ilvl w:val="0"/>
          <w:numId w:val="2"/>
        </w:numPr>
        <w:tabs>
          <w:tab w:val="left" w:pos="1093"/>
        </w:tabs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 от простого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 (научившись элементарным навыкам работы, ребёнок применяет свои знания в выполнении сложных творческих работ).</w:t>
      </w:r>
    </w:p>
    <w:p w:rsidR="00B20BF1" w:rsidRDefault="00B5367C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процессе реализации программы используются разнообразные методы  и приёмы обучения: объяснительно-иллюстратив</w:t>
      </w:r>
      <w:r>
        <w:rPr>
          <w:rFonts w:ascii="Times New Roman" w:hAnsi="Times New Roman" w:cs="Times New Roman"/>
          <w:sz w:val="24"/>
          <w:szCs w:val="24"/>
        </w:rPr>
        <w:t>ный, рассказ, беседа, работа с текстом, демонстрация, практические работы репродуктивного и творческого характера, методы мотивации и стимулирования, обучающего контроля, взаимоконтроля и самоконтроля.</w:t>
      </w:r>
    </w:p>
    <w:p w:rsidR="00B20BF1" w:rsidRDefault="00B536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Учитывая психологические особенности детей, цели и за</w:t>
      </w:r>
      <w:r>
        <w:rPr>
          <w:rFonts w:ascii="Times New Roman" w:hAnsi="Times New Roman" w:cs="Times New Roman"/>
          <w:sz w:val="24"/>
          <w:szCs w:val="24"/>
        </w:rPr>
        <w:t>дачи, содержание учебного материала, занятия  необходимо проводить, применяя разнообразные методы и приёмы обучения: словесные, наглядные и практические. Почти каждое занятие по темам включает практическую и теоретическую части. Практическая часть  занимае</w:t>
      </w:r>
      <w:r>
        <w:rPr>
          <w:rFonts w:ascii="Times New Roman" w:hAnsi="Times New Roman" w:cs="Times New Roman"/>
          <w:sz w:val="24"/>
          <w:szCs w:val="24"/>
        </w:rPr>
        <w:t xml:space="preserve">т половину занятия. Кульминацией работы являются участия в конкурсах. </w:t>
      </w:r>
    </w:p>
    <w:p w:rsidR="00B20BF1" w:rsidRDefault="00B5367C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Тематика занятий строиться с учётом интересов учащихся, возможности их самовыражения. В ходе усвоения детьми содержания программы учитывается темп развития специальных умений и на</w:t>
      </w:r>
      <w:r>
        <w:rPr>
          <w:rFonts w:ascii="Times New Roman" w:hAnsi="Times New Roman" w:cs="Times New Roman"/>
          <w:sz w:val="24"/>
          <w:szCs w:val="24"/>
        </w:rPr>
        <w:t>выков, уровень самостоятельности, умение работать в коллективе.     Программа позволяет индивидуализировать сложные работы: более сильным детям будет интересна сложная работа, менее подготовленным, можно предложить работу проще. При этом обучающий и развив</w:t>
      </w:r>
      <w:r>
        <w:rPr>
          <w:rFonts w:ascii="Times New Roman" w:hAnsi="Times New Roman" w:cs="Times New Roman"/>
          <w:sz w:val="24"/>
          <w:szCs w:val="24"/>
        </w:rPr>
        <w:t xml:space="preserve">ающий смысл работы сохраняется. Это дает возможность предостеречь ребёнка от страха перед трудностями, приобщить без боязни творить и создавать. </w:t>
      </w:r>
    </w:p>
    <w:p w:rsidR="00B20BF1" w:rsidRDefault="00B5367C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Овладение учащимися содержанием программы не только обогатит их духовно, но и подготовит к взрослой жизн</w:t>
      </w:r>
      <w:r>
        <w:rPr>
          <w:rFonts w:ascii="Times New Roman" w:hAnsi="Times New Roman" w:cs="Times New Roman"/>
          <w:sz w:val="24"/>
          <w:szCs w:val="24"/>
        </w:rPr>
        <w:t xml:space="preserve">и в информационном обществе. </w:t>
      </w:r>
    </w:p>
    <w:p w:rsidR="00B20BF1" w:rsidRDefault="00B5367C">
      <w:pPr>
        <w:pStyle w:val="af4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 xml:space="preserve">Программа «Цифровой цветок» рассчитана на 1 год обучения. </w:t>
      </w:r>
    </w:p>
    <w:p w:rsidR="00B20BF1" w:rsidRDefault="00B5367C">
      <w:pPr>
        <w:pStyle w:val="af4"/>
        <w:spacing w:before="0" w:beforeAutospacing="0" w:after="0" w:afterAutospacing="0"/>
        <w:ind w:firstLine="708"/>
        <w:jc w:val="both"/>
        <w:rPr>
          <w:b/>
        </w:rPr>
      </w:pPr>
      <w:proofErr w:type="gramStart"/>
      <w:r>
        <w:rPr>
          <w:b/>
        </w:rPr>
        <w:t>Программа рассчитана на ребят 7 - 12 лет, ПФДОД занятия проводятся в 4 группах (1группа -1 раз в неделю по 2 часа), в год 72 часов (Муниципальные группы занятия провод</w:t>
      </w:r>
      <w:r>
        <w:rPr>
          <w:b/>
        </w:rPr>
        <w:t>ятся 3 группах: 2 группа-  1 раз в неделю по 2 часа в неделю, в год 72 часа, индивидуальная работа-  1 раз в неделю по 1 часа в неделю в год 36</w:t>
      </w:r>
      <w:proofErr w:type="gramEnd"/>
      <w:r>
        <w:rPr>
          <w:b/>
        </w:rPr>
        <w:t xml:space="preserve"> часов). </w:t>
      </w:r>
    </w:p>
    <w:p w:rsidR="00B20BF1" w:rsidRDefault="00B536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освоения данной программы: 2021 - 2022 гг. Прогнозируемый результат заключается в том, что, ребён</w:t>
      </w:r>
      <w:r>
        <w:rPr>
          <w:rFonts w:ascii="Times New Roman" w:hAnsi="Times New Roman" w:cs="Times New Roman"/>
          <w:sz w:val="24"/>
          <w:szCs w:val="24"/>
        </w:rPr>
        <w:t>ок освоивший программу вырастет гармонично – развитой личностью с хорошим вкусом, что повлияет в будущем на выбор его профессии.</w:t>
      </w:r>
    </w:p>
    <w:p w:rsidR="00B20BF1" w:rsidRDefault="00B536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творческом объединении, осуществляется в очной, форме.</w:t>
      </w:r>
    </w:p>
    <w:p w:rsidR="00B20BF1" w:rsidRDefault="00B53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групповая и индивидуальная. При этом материа</w:t>
      </w:r>
      <w:r>
        <w:rPr>
          <w:rFonts w:ascii="Times New Roman" w:hAnsi="Times New Roman" w:cs="Times New Roman"/>
          <w:sz w:val="24"/>
          <w:szCs w:val="24"/>
        </w:rPr>
        <w:t xml:space="preserve">л отбирается в соответствии с возрастом детей, которые в младшем школьном возрасте привыкают к новым условиям организации занятий, учатся выполнять требования педагога, соблюдать дисциплину труда и пр. Игры используются преимущественно учебного характера. </w:t>
      </w:r>
      <w:r>
        <w:rPr>
          <w:rFonts w:ascii="Times New Roman" w:hAnsi="Times New Roman" w:cs="Times New Roman"/>
          <w:sz w:val="24"/>
          <w:szCs w:val="24"/>
        </w:rPr>
        <w:t>Индивидуальные занятия запланированы в течение всего учебного года, так чтобы подготовить талантливых детей для участия в конкурсах и выставках. Личностный подход требует создания на занятиях условий, при которых ученик чувствует себя личностью, ощущает вн</w:t>
      </w:r>
      <w:r>
        <w:rPr>
          <w:rFonts w:ascii="Times New Roman" w:hAnsi="Times New Roman" w:cs="Times New Roman"/>
          <w:sz w:val="24"/>
          <w:szCs w:val="24"/>
        </w:rPr>
        <w:t>имание наставника лично к нему.</w:t>
      </w:r>
    </w:p>
    <w:p w:rsidR="00B20BF1" w:rsidRDefault="00B536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работа с детьми с признаками одарённости является важным направлением деятельности объединения. </w:t>
      </w:r>
    </w:p>
    <w:p w:rsidR="00B20BF1" w:rsidRDefault="00B53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работы решаются следующие задачи:</w:t>
      </w:r>
    </w:p>
    <w:p w:rsidR="00B20BF1" w:rsidRDefault="00B5367C" w:rsidP="00B5367C">
      <w:pPr>
        <w:pStyle w:val="af2"/>
        <w:numPr>
          <w:ilvl w:val="1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одаренности;</w:t>
      </w:r>
    </w:p>
    <w:p w:rsidR="00B20BF1" w:rsidRDefault="00B5367C" w:rsidP="00B5367C">
      <w:pPr>
        <w:pStyle w:val="af2"/>
        <w:numPr>
          <w:ilvl w:val="1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всесторонняя помощь и поддержка одаренным дет</w:t>
      </w:r>
      <w:r>
        <w:rPr>
          <w:rFonts w:ascii="Times New Roman" w:hAnsi="Times New Roman" w:cs="Times New Roman"/>
          <w:sz w:val="24"/>
          <w:szCs w:val="24"/>
        </w:rPr>
        <w:t xml:space="preserve">ям. </w:t>
      </w:r>
    </w:p>
    <w:p w:rsidR="00B20BF1" w:rsidRDefault="00B53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индивидуальных форм обучения предоставляется индивидуальное время (1 час в неделю).</w:t>
      </w:r>
    </w:p>
    <w:p w:rsidR="00B20BF1" w:rsidRDefault="00B20BF1">
      <w:pPr>
        <w:pStyle w:val="af4"/>
        <w:spacing w:before="0" w:beforeAutospacing="0" w:after="0" w:afterAutospacing="0"/>
        <w:ind w:firstLine="708"/>
        <w:jc w:val="both"/>
        <w:rPr>
          <w:b/>
        </w:rPr>
      </w:pPr>
    </w:p>
    <w:p w:rsidR="00B20BF1" w:rsidRDefault="00B20BF1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BF1" w:rsidRDefault="00B2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F1" w:rsidRDefault="00B2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F1" w:rsidRDefault="00B5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подведения итогов реализации  дополнительной образовательной программы:</w:t>
      </w:r>
    </w:p>
    <w:p w:rsidR="00B20BF1" w:rsidRDefault="00B5367C" w:rsidP="00B5367C">
      <w:pPr>
        <w:pStyle w:val="af2"/>
        <w:numPr>
          <w:ilvl w:val="0"/>
          <w:numId w:val="1"/>
        </w:num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выставок и конкурсов работ учащихся;</w:t>
      </w:r>
    </w:p>
    <w:p w:rsidR="00B20BF1" w:rsidRDefault="00B5367C" w:rsidP="00B5367C">
      <w:pPr>
        <w:pStyle w:val="af2"/>
        <w:numPr>
          <w:ilvl w:val="0"/>
          <w:numId w:val="1"/>
        </w:num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районных и республиканских выставках.</w:t>
      </w:r>
    </w:p>
    <w:p w:rsidR="00B20BF1" w:rsidRDefault="00B536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Формы   аттестации. Формы отслеживания и фиксации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результатов: </w:t>
      </w:r>
    </w:p>
    <w:p w:rsidR="00B20BF1" w:rsidRDefault="00B5367C" w:rsidP="00B5367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грамота, готовая работа, диплом;</w:t>
      </w:r>
    </w:p>
    <w:p w:rsidR="00B20BF1" w:rsidRDefault="00B5367C" w:rsidP="00B5367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журнал посещаемости,  материал анкетирования и тестирования,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перечень готовых рабо</w:t>
      </w:r>
      <w:r>
        <w:rPr>
          <w:rFonts w:ascii="Times New Roman" w:hAnsi="Times New Roman" w:cs="Times New Roman"/>
          <w:bCs/>
          <w:sz w:val="24"/>
          <w:szCs w:val="24"/>
        </w:rPr>
        <w:t>т;</w:t>
      </w:r>
    </w:p>
    <w:p w:rsidR="00B20BF1" w:rsidRDefault="00B5367C" w:rsidP="00B5367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фото, отзыв детей и родителей, свидетельство (сертификат), статья и др. </w:t>
      </w:r>
    </w:p>
    <w:p w:rsidR="00B20BF1" w:rsidRDefault="00B53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Формы предъявления и демонстрации образовательных результатов: </w:t>
      </w:r>
    </w:p>
    <w:p w:rsidR="00B20BF1" w:rsidRDefault="00B5367C" w:rsidP="00B536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аналитическая справка, выставка, готовый проект, демонстрация рисунков, презентаций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видеоролликов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 защита творче</w:t>
      </w:r>
      <w:r>
        <w:rPr>
          <w:rFonts w:ascii="Times New Roman" w:hAnsi="Times New Roman" w:cs="Times New Roman"/>
          <w:bCs/>
          <w:sz w:val="24"/>
          <w:szCs w:val="24"/>
        </w:rPr>
        <w:t>ских работ, конкурс, научно-практическая конференция, олимпиада, открытое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занятие, отчет итоговый,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поступление выпускников в профессиональные образовательные организации.</w:t>
      </w:r>
    </w:p>
    <w:p w:rsidR="00B20BF1" w:rsidRDefault="00B5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Приёмы и методы организации учебно-воспитательного процесса:</w:t>
      </w:r>
    </w:p>
    <w:p w:rsidR="00B20BF1" w:rsidRDefault="00B5367C" w:rsidP="00B5367C">
      <w:pPr>
        <w:pStyle w:val="af2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словесный, на</w:t>
      </w:r>
      <w:r>
        <w:rPr>
          <w:rFonts w:ascii="Times New Roman" w:hAnsi="Times New Roman" w:cs="Times New Roman"/>
          <w:bCs/>
          <w:sz w:val="24"/>
          <w:szCs w:val="24"/>
        </w:rPr>
        <w:t>глядный практический; объяснительно-иллюстративный, репродуктивный, частично-поисковый, исследовательский проблемный; игровой, дискуссионный, проектный и др.) и воспитания (убеждение, поощрение, упражнение, стимулирование, мотивация и др.);</w:t>
      </w:r>
      <w:proofErr w:type="gramEnd"/>
    </w:p>
    <w:p w:rsidR="00B20BF1" w:rsidRDefault="00B5367C" w:rsidP="00B5367C">
      <w:pPr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беседа, вернисаж, встреча с интересными людьми, выставка, галерея, гостиная, диспут, защита проектов, игра, концерт, КВН, конкурс, конференция, круглый стол, круиз, лабораторное занятие, лекция, мастер-класс, «мозговой штурм», наблюдение, олимпиада, открыт</w:t>
      </w:r>
      <w:r>
        <w:rPr>
          <w:rFonts w:ascii="Times New Roman" w:hAnsi="Times New Roman" w:cs="Times New Roman"/>
          <w:bCs/>
          <w:sz w:val="24"/>
          <w:szCs w:val="24"/>
        </w:rPr>
        <w:t>ое занятие, посиделки, поход, праздник, практическое занятие, представление, презентация, рейд, ринг, салон, семинар, соревнование, спектакль, студия, творческая мастерская, тренинг, турнир, фабрика, фестиваль, чемпионат, шоу, экскурсия, экзамен, экспедици</w:t>
      </w:r>
      <w:r>
        <w:rPr>
          <w:rFonts w:ascii="Times New Roman" w:hAnsi="Times New Roman" w:cs="Times New Roman"/>
          <w:bCs/>
          <w:sz w:val="24"/>
          <w:szCs w:val="24"/>
        </w:rPr>
        <w:t>я, эксперимент, эстафета, ярмарка  и 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.п.</w:t>
      </w:r>
    </w:p>
    <w:p w:rsidR="00B20BF1" w:rsidRDefault="00B5367C">
      <w:pPr>
        <w:spacing w:after="0"/>
        <w:ind w:lef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Педагогические технологии:</w:t>
      </w:r>
    </w:p>
    <w:p w:rsidR="00B20BF1" w:rsidRDefault="00B5367C" w:rsidP="00B5367C">
      <w:pPr>
        <w:numPr>
          <w:ilvl w:val="0"/>
          <w:numId w:val="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технология индивидуализации обучения, технология группового обучения;</w:t>
      </w:r>
    </w:p>
    <w:p w:rsidR="00B20BF1" w:rsidRDefault="00B5367C" w:rsidP="00B5367C">
      <w:pPr>
        <w:numPr>
          <w:ilvl w:val="0"/>
          <w:numId w:val="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технология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коллективного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взаимообучения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20BF1" w:rsidRDefault="00B5367C" w:rsidP="00B5367C">
      <w:pPr>
        <w:numPr>
          <w:ilvl w:val="0"/>
          <w:numId w:val="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технология дифференцированного обучения;</w:t>
      </w:r>
    </w:p>
    <w:p w:rsidR="00B20BF1" w:rsidRDefault="00B5367C" w:rsidP="00B5367C">
      <w:pPr>
        <w:numPr>
          <w:ilvl w:val="0"/>
          <w:numId w:val="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обуче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ния; </w:t>
      </w:r>
    </w:p>
    <w:p w:rsidR="00B20BF1" w:rsidRDefault="00B5367C" w:rsidP="00B5367C">
      <w:pPr>
        <w:numPr>
          <w:ilvl w:val="0"/>
          <w:numId w:val="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технология развивающего обучения;</w:t>
      </w:r>
    </w:p>
    <w:p w:rsidR="00B20BF1" w:rsidRDefault="00B5367C" w:rsidP="00B5367C">
      <w:pPr>
        <w:numPr>
          <w:ilvl w:val="0"/>
          <w:numId w:val="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технология проблемного обучения;</w:t>
      </w:r>
    </w:p>
    <w:p w:rsidR="00B20BF1" w:rsidRDefault="00B5367C" w:rsidP="00B5367C">
      <w:pPr>
        <w:numPr>
          <w:ilvl w:val="0"/>
          <w:numId w:val="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технология игровой деятельности;</w:t>
      </w:r>
    </w:p>
    <w:p w:rsidR="00B20BF1" w:rsidRDefault="00B5367C" w:rsidP="00B5367C">
      <w:pPr>
        <w:numPr>
          <w:ilvl w:val="0"/>
          <w:numId w:val="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коммуникативная технология обучения;</w:t>
      </w:r>
    </w:p>
    <w:p w:rsidR="00B20BF1" w:rsidRDefault="00B5367C" w:rsidP="00B5367C">
      <w:pPr>
        <w:numPr>
          <w:ilvl w:val="0"/>
          <w:numId w:val="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технология коллективной творческой деятельности; </w:t>
      </w:r>
    </w:p>
    <w:p w:rsidR="00B20BF1" w:rsidRDefault="00B5367C" w:rsidP="00B5367C">
      <w:pPr>
        <w:numPr>
          <w:ilvl w:val="0"/>
          <w:numId w:val="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 </w:t>
      </w:r>
    </w:p>
    <w:p w:rsidR="00B20BF1" w:rsidRDefault="00B5367C" w:rsidP="00B5367C">
      <w:pPr>
        <w:numPr>
          <w:ilvl w:val="0"/>
          <w:numId w:val="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здоровьесберегающая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технологии и др.</w:t>
      </w:r>
    </w:p>
    <w:p w:rsidR="00B20BF1" w:rsidRDefault="00B53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занятий:</w:t>
      </w:r>
    </w:p>
    <w:p w:rsidR="00B20BF1" w:rsidRDefault="00B53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Традиционные: занятия по изучению нового материала, комбинированные.</w:t>
      </w:r>
    </w:p>
    <w:p w:rsidR="00B20BF1" w:rsidRDefault="00B53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Нетрадиционные: интегрированные занятия, занятия-конкурсы, занятия-фантазии, занятия-путешествия, творческие отчеты.</w:t>
      </w:r>
    </w:p>
    <w:p w:rsidR="00B20BF1" w:rsidRDefault="00B53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Нетрадиционные занятия повышают интерес к знания</w:t>
      </w:r>
      <w:r>
        <w:rPr>
          <w:rFonts w:ascii="Times New Roman" w:hAnsi="Times New Roman" w:cs="Times New Roman"/>
          <w:sz w:val="24"/>
          <w:szCs w:val="24"/>
        </w:rPr>
        <w:t xml:space="preserve">м, активизируют всех детей, обеспечивают запоминание и усвоение нового материала. </w:t>
      </w:r>
    </w:p>
    <w:p w:rsidR="00B20BF1" w:rsidRDefault="00B536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Методическое обеспечение программы.</w:t>
      </w:r>
    </w:p>
    <w:p w:rsidR="00B20BF1" w:rsidRDefault="00B536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организации обучения компьютерной графике и анимации одинаково важны и процесс, и результат. Особенностью программы является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витие творческой активности личности, основанное на индивидуальном и  коллективном творческом деле. Обучение информатике через творческую деятельность предполагает творческое сотрудничество участников образовательного процесса в продуктивной деятельности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направлении общей цели. При такой организации все участники дополняют друг друга, образуют систему отношений, в которой творческие возможности каждого реализуются наиболее полно. Построение содержания программы через независимые разделы позволяет вести 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учение в продуктивной деятельности по индивидуальному маршруту, учитывая желания  каждого ребёнка. В результате чего процесс обучения становится личностно-значимым. На деле осуществляется личностно-деятельный подход, учитываются возрастные особенности кажд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ребёнка. Характер организации образовательной деятельности через творческую деятельность предполагает выдвижение на первый план творческих и продуктивных заданий. Разделы в программе следуют в соответствии с усложнением интерфейса программ. Применение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таких методов и приёмов продуктивного обучения как исследовательский метод или метод проектов пробуждает детей к самообучению, развитию творческой активности, самореализации в деятельности.  В соответствии с этим образуется цепочка в непрерывности образова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ния личности, основными этапами которой являются этапы освоения репродуктивной и творческой деятельности с применением компьютера.</w:t>
      </w:r>
    </w:p>
    <w:p w:rsidR="00B20BF1" w:rsidRDefault="00B20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F1" w:rsidRDefault="00B20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F1" w:rsidRDefault="00B53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программы.</w:t>
      </w:r>
    </w:p>
    <w:p w:rsidR="00B20BF1" w:rsidRDefault="00B5367C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Цели: </w:t>
      </w:r>
      <w:r>
        <w:rPr>
          <w:rFonts w:ascii="Times New Roman" w:hAnsi="Times New Roman" w:cs="Times New Roman"/>
          <w:sz w:val="24"/>
          <w:szCs w:val="24"/>
        </w:rPr>
        <w:t>нравственно-эстетическое воспитания детей, активизация познавательной и творческой деятельности; овладение навыками работы с компьютером,  подготовка к самостоятельной жизни в информационном мире, и дальнейшему профессиональному самоопределению. Формирован</w:t>
      </w:r>
      <w:r>
        <w:rPr>
          <w:rFonts w:ascii="Times New Roman" w:hAnsi="Times New Roman" w:cs="Times New Roman"/>
          <w:sz w:val="24"/>
          <w:szCs w:val="24"/>
        </w:rPr>
        <w:t>ие информационной культуры.</w:t>
      </w:r>
    </w:p>
    <w:p w:rsidR="00B20BF1" w:rsidRDefault="00B5367C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Задачи:</w:t>
      </w:r>
    </w:p>
    <w:p w:rsidR="00B20BF1" w:rsidRDefault="00B5367C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 xml:space="preserve"> - привитие интереса к истокам народного творчества; любовь к родной природе, своему народу, Родине, уважение к её традициям; </w:t>
      </w:r>
      <w:r>
        <w:rPr>
          <w:rFonts w:ascii="Times New Roman" w:hAnsi="Times New Roman" w:cs="Times New Roman"/>
          <w:sz w:val="24"/>
          <w:szCs w:val="24"/>
        </w:rPr>
        <w:t>воспитание эстетического отношения к действительности, трудолюбия, аккуратности, усидчивости, терпения, умение довести начатое дело до конца, взаимопомощи при выполнении работы, привитие основ информационной культуры.</w:t>
      </w:r>
    </w:p>
    <w:p w:rsidR="00B20BF1" w:rsidRDefault="00B5367C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Метопредметные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развитие внимания, </w:t>
      </w:r>
      <w:r>
        <w:rPr>
          <w:rFonts w:ascii="Times New Roman" w:hAnsi="Times New Roman" w:cs="Times New Roman"/>
          <w:sz w:val="24"/>
          <w:szCs w:val="24"/>
        </w:rPr>
        <w:t>памяти, логического и пространственного воображения, образного мышления, фантазии, творческих способностей, формирование эстетического и художественного вкуса.</w:t>
      </w:r>
    </w:p>
    <w:p w:rsidR="00B20BF1" w:rsidRDefault="00B5367C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Образовательные (предметные) - </w:t>
      </w:r>
      <w:r>
        <w:rPr>
          <w:rFonts w:ascii="Times New Roman" w:hAnsi="Times New Roman" w:cs="Times New Roman"/>
          <w:sz w:val="24"/>
          <w:szCs w:val="24"/>
        </w:rPr>
        <w:t>обучение элементарным умениям и навыкам работы на компьютере, спо</w:t>
      </w:r>
      <w:r>
        <w:rPr>
          <w:rFonts w:ascii="Times New Roman" w:hAnsi="Times New Roman" w:cs="Times New Roman"/>
          <w:sz w:val="24"/>
          <w:szCs w:val="24"/>
        </w:rPr>
        <w:t>собам художественной деятельности; обучение первичным знаниям о мире компьютерной графике и анимации; формирование знаний по основам композиции, дизайна.</w:t>
      </w:r>
    </w:p>
    <w:p w:rsidR="00B20BF1" w:rsidRDefault="00B20BF1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B20BF1" w:rsidRDefault="00B536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программы.</w:t>
      </w:r>
    </w:p>
    <w:p w:rsidR="00B20BF1" w:rsidRDefault="00B5367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пфдод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2 группы-72 часа и муниципальной 2  группы – 72 часа и инди</w:t>
      </w:r>
      <w:r>
        <w:rPr>
          <w:rFonts w:ascii="Times New Roman" w:hAnsi="Times New Roman" w:cs="Times New Roman"/>
          <w:b/>
          <w:sz w:val="26"/>
          <w:szCs w:val="26"/>
        </w:rPr>
        <w:t xml:space="preserve">видуальная работа- 36 часов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на каждую группу  -  9 часов)</w:t>
      </w:r>
    </w:p>
    <w:tbl>
      <w:tblPr>
        <w:tblW w:w="154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9478"/>
        <w:gridCol w:w="992"/>
        <w:gridCol w:w="948"/>
        <w:gridCol w:w="1189"/>
        <w:gridCol w:w="2349"/>
      </w:tblGrid>
      <w:tr w:rsidR="00B20BF1">
        <w:trPr>
          <w:trHeight w:val="454"/>
        </w:trPr>
        <w:tc>
          <w:tcPr>
            <w:tcW w:w="445" w:type="dxa"/>
            <w:vMerge w:val="restart"/>
            <w:shd w:val="clear" w:color="auto" w:fill="auto"/>
          </w:tcPr>
          <w:p w:rsidR="00B20BF1" w:rsidRDefault="00B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F1" w:rsidRDefault="00B5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78" w:type="dxa"/>
            <w:vMerge w:val="restart"/>
            <w:shd w:val="clear" w:color="auto" w:fill="auto"/>
          </w:tcPr>
          <w:p w:rsidR="00B20BF1" w:rsidRDefault="00B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F1" w:rsidRDefault="00B5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29" w:type="dxa"/>
            <w:gridSpan w:val="3"/>
            <w:shd w:val="clear" w:color="auto" w:fill="auto"/>
          </w:tcPr>
          <w:p w:rsidR="00B20BF1" w:rsidRDefault="00B5367C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</w:t>
            </w:r>
          </w:p>
        </w:tc>
      </w:tr>
      <w:tr w:rsidR="00B20BF1">
        <w:trPr>
          <w:trHeight w:val="349"/>
        </w:trPr>
        <w:tc>
          <w:tcPr>
            <w:tcW w:w="445" w:type="dxa"/>
            <w:vMerge/>
            <w:shd w:val="clear" w:color="auto" w:fill="auto"/>
          </w:tcPr>
          <w:p w:rsidR="00B20BF1" w:rsidRDefault="00B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vMerge/>
            <w:shd w:val="clear" w:color="auto" w:fill="auto"/>
          </w:tcPr>
          <w:p w:rsidR="00B20BF1" w:rsidRDefault="00B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20BF1" w:rsidRDefault="00B5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8" w:type="dxa"/>
            <w:shd w:val="clear" w:color="auto" w:fill="auto"/>
          </w:tcPr>
          <w:p w:rsidR="00B20BF1" w:rsidRDefault="00B5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  <w:shd w:val="clear" w:color="auto" w:fill="auto"/>
          </w:tcPr>
          <w:p w:rsidR="00B20BF1" w:rsidRDefault="00B5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49" w:type="dxa"/>
            <w:vMerge/>
            <w:shd w:val="clear" w:color="auto" w:fill="auto"/>
          </w:tcPr>
          <w:p w:rsidR="00B20BF1" w:rsidRDefault="00B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F1">
        <w:trPr>
          <w:trHeight w:val="601"/>
        </w:trPr>
        <w:tc>
          <w:tcPr>
            <w:tcW w:w="445" w:type="dxa"/>
            <w:shd w:val="clear" w:color="auto" w:fill="auto"/>
          </w:tcPr>
          <w:p w:rsidR="00B20BF1" w:rsidRDefault="00B5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8" w:type="dxa"/>
            <w:shd w:val="clear" w:color="auto" w:fill="auto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Вводное занятие. Техника безопасности. </w:t>
            </w:r>
          </w:p>
        </w:tc>
        <w:tc>
          <w:tcPr>
            <w:tcW w:w="992" w:type="dxa"/>
            <w:shd w:val="clear" w:color="auto" w:fill="auto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48" w:type="dxa"/>
            <w:shd w:val="clear" w:color="auto" w:fill="auto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89" w:type="dxa"/>
            <w:shd w:val="clear" w:color="auto" w:fill="auto"/>
          </w:tcPr>
          <w:p w:rsidR="00B20BF1" w:rsidRDefault="00B536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20BF1" w:rsidRDefault="00B20B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20BF1">
        <w:trPr>
          <w:trHeight w:val="1607"/>
        </w:trPr>
        <w:tc>
          <w:tcPr>
            <w:tcW w:w="445" w:type="dxa"/>
            <w:shd w:val="clear" w:color="auto" w:fill="auto"/>
          </w:tcPr>
          <w:p w:rsidR="00B20BF1" w:rsidRDefault="00B5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8" w:type="dxa"/>
            <w:shd w:val="clear" w:color="auto" w:fill="auto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 работы на компьютере</w:t>
            </w:r>
          </w:p>
          <w:tbl>
            <w:tblPr>
              <w:tblW w:w="9900" w:type="dxa"/>
              <w:tblLayout w:type="fixed"/>
              <w:tblLook w:val="04A0"/>
            </w:tblPr>
            <w:tblGrid>
              <w:gridCol w:w="9900"/>
            </w:tblGrid>
            <w:tr w:rsidR="00B20BF1">
              <w:trPr>
                <w:trHeight w:val="31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 и компьютер.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Рабочий стол в реальном и виртуальном мире.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Компьютерная помощница - мышь. Клавиатура.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Кнопка Пуск. Окно в компьютерный мир. Загрузка и сохранение файла.</w:t>
                  </w:r>
                </w:p>
              </w:tc>
            </w:tr>
          </w:tbl>
          <w:p w:rsidR="00B20BF1" w:rsidRDefault="00B2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  <w:shd w:val="clear" w:color="auto" w:fill="auto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49" w:type="dxa"/>
            <w:shd w:val="clear" w:color="auto" w:fill="auto"/>
          </w:tcPr>
          <w:p w:rsidR="00B20BF1" w:rsidRDefault="00B20BF1">
            <w:pPr>
              <w:pStyle w:val="af4"/>
              <w:spacing w:after="0" w:afterAutospacing="0"/>
            </w:pPr>
          </w:p>
          <w:p w:rsidR="00B20BF1" w:rsidRDefault="00B5367C">
            <w:pPr>
              <w:pStyle w:val="af4"/>
              <w:spacing w:after="0" w:afterAutospacing="0"/>
            </w:pPr>
            <w:r>
              <w:t xml:space="preserve">Опрос </w:t>
            </w:r>
          </w:p>
          <w:p w:rsidR="00B20BF1" w:rsidRDefault="00B5367C">
            <w:pPr>
              <w:pStyle w:val="af4"/>
              <w:spacing w:after="0" w:afterAutospacing="0"/>
            </w:pPr>
            <w:r>
              <w:t>Практическая работа</w:t>
            </w:r>
          </w:p>
        </w:tc>
      </w:tr>
      <w:tr w:rsidR="00B20BF1">
        <w:tc>
          <w:tcPr>
            <w:tcW w:w="445" w:type="dxa"/>
            <w:shd w:val="clear" w:color="auto" w:fill="auto"/>
          </w:tcPr>
          <w:p w:rsidR="00B20BF1" w:rsidRDefault="00B5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8" w:type="dxa"/>
            <w:shd w:val="clear" w:color="auto" w:fill="auto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Компьютерная графика</w:t>
            </w:r>
          </w:p>
          <w:tbl>
            <w:tblPr>
              <w:tblW w:w="9900" w:type="dxa"/>
              <w:tblLayout w:type="fixed"/>
              <w:tblLook w:val="04A0"/>
            </w:tblPr>
            <w:tblGrid>
              <w:gridCol w:w="9900"/>
            </w:tblGrid>
            <w:tr w:rsidR="00B20BF1">
              <w:trPr>
                <w:trHeight w:val="330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Инструменты для рисования.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Компьютерная графика.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компьютерного рисунка.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Настройка инструментов.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Редактирование компьютерного рисунка.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Фрагмент рисунка.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Сборка рисунка из деталей.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Сохранение созданного рисунка.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Построение с помощью клавиши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Shift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Эллипс и окружность.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такое пиксель.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такое пиктограмма.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Витраж.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Вспомогательные построения.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надписей на рисунке.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Действия с фрагментом рисунка.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Отражение и поворот фрагмента.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Конструирование из мозаики.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Меню готовых форм.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Конструирование из кубиков.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Моделирование окружающего мира.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моделей.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Коллаж.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симметричных изображений.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Декоративное рисование.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Орнаменты.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Композиция.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Пейзаж.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Воздействие цвета на человека.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Дымковская игрушка.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Хохломская сказка.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Городецкая роспись.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Синее чудо Гжели.</w:t>
                  </w:r>
                </w:p>
              </w:tc>
            </w:tr>
            <w:tr w:rsidR="00B20BF1">
              <w:trPr>
                <w:trHeight w:val="34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Русские матрешки.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990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Волшебный мир сказки.</w:t>
                  </w:r>
                </w:p>
              </w:tc>
            </w:tr>
          </w:tbl>
          <w:p w:rsidR="00B20BF1" w:rsidRDefault="00B2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49" w:type="dxa"/>
            <w:shd w:val="clear" w:color="auto" w:fill="auto"/>
          </w:tcPr>
          <w:p w:rsidR="00B20BF1" w:rsidRDefault="00B20BF1">
            <w:pPr>
              <w:pStyle w:val="af4"/>
              <w:spacing w:after="0" w:afterAutospacing="0"/>
            </w:pPr>
          </w:p>
          <w:p w:rsidR="00B20BF1" w:rsidRDefault="00B5367C">
            <w:pPr>
              <w:pStyle w:val="af4"/>
              <w:spacing w:after="0" w:afterAutospacing="0"/>
            </w:pPr>
            <w:r>
              <w:t xml:space="preserve">Опрос </w:t>
            </w:r>
          </w:p>
          <w:p w:rsidR="00B20BF1" w:rsidRDefault="00B5367C">
            <w:pPr>
              <w:pStyle w:val="af4"/>
              <w:spacing w:after="0" w:afterAutospacing="0"/>
            </w:pPr>
            <w:r>
              <w:t xml:space="preserve">Практическая работа </w:t>
            </w:r>
          </w:p>
          <w:p w:rsidR="00B20BF1" w:rsidRDefault="00B5367C">
            <w:pPr>
              <w:pStyle w:val="af4"/>
              <w:spacing w:after="0" w:afterAutospacing="0"/>
            </w:pPr>
            <w:r>
              <w:t>Персональная выставка</w:t>
            </w:r>
          </w:p>
        </w:tc>
      </w:tr>
      <w:tr w:rsidR="00B20BF1">
        <w:tc>
          <w:tcPr>
            <w:tcW w:w="445" w:type="dxa"/>
            <w:shd w:val="clear" w:color="auto" w:fill="auto"/>
          </w:tcPr>
          <w:p w:rsidR="00B20BF1" w:rsidRDefault="00B5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78" w:type="dxa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Создание презентаций</w:t>
            </w:r>
          </w:p>
          <w:tbl>
            <w:tblPr>
              <w:tblW w:w="11990" w:type="dxa"/>
              <w:tblLayout w:type="fixed"/>
              <w:tblLook w:val="04A0"/>
            </w:tblPr>
            <w:tblGrid>
              <w:gridCol w:w="11990"/>
            </w:tblGrid>
            <w:tr w:rsidR="00B20BF1">
              <w:trPr>
                <w:trHeight w:val="315"/>
              </w:trPr>
              <w:tc>
                <w:tcPr>
                  <w:tcW w:w="1199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Создаем слайд-шоу.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1199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Шаблоны оформления.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1199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Ввод и редактирование текста.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1199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над слайдами: перемещение, удаление и добавление.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1199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Вставка объектов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WordArt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1199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Вставка и редактирование изображений из коллекции.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1199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Вставка и редактирование  своих изображений.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1199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Анимация объектов.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1199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Настройка смены слайдов.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1199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Сохранение презентации. Демонстрация презентации.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1199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Расширенные возможности: создание образца слайда, создание собственного фона.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1199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Вставка звука: вставка одного файла на всю презентацию.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1199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Вставка звука: настройка звука по времени на каждый слайд.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1199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Вставка 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вука: вставка нескольких файлов на разные фрагменты  презентации.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1199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Вставка видео.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1199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Вставка гиперссылок.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1199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управляющих кнопок.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1199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Сканирование изображений и сохранение в разных форматах.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1199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изображений для презентации: использование фотоаппар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ата, видеокамеры. </w:t>
                  </w:r>
                </w:p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Копирование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флеш-карты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B20BF1">
              <w:trPr>
                <w:trHeight w:val="315"/>
              </w:trPr>
              <w:tc>
                <w:tcPr>
                  <w:tcW w:w="1199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B20BF1" w:rsidRDefault="00B53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клипов.</w:t>
                  </w:r>
                </w:p>
              </w:tc>
            </w:tr>
          </w:tbl>
          <w:p w:rsidR="00B20BF1" w:rsidRDefault="00B2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2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2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0BF1" w:rsidRDefault="00B2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shd w:val="clear" w:color="auto" w:fill="auto"/>
          </w:tcPr>
          <w:p w:rsidR="00B20BF1" w:rsidRDefault="00B20BF1">
            <w:pPr>
              <w:pStyle w:val="af4"/>
              <w:spacing w:after="0" w:afterAutospacing="0"/>
            </w:pPr>
          </w:p>
          <w:p w:rsidR="00B20BF1" w:rsidRDefault="00B5367C">
            <w:pPr>
              <w:pStyle w:val="af4"/>
              <w:spacing w:after="0" w:afterAutospacing="0"/>
            </w:pPr>
            <w:r>
              <w:t>Опрос</w:t>
            </w:r>
          </w:p>
          <w:p w:rsidR="00B20BF1" w:rsidRDefault="00B5367C">
            <w:pPr>
              <w:pStyle w:val="af4"/>
              <w:spacing w:after="0" w:afterAutospacing="0"/>
            </w:pPr>
            <w:r>
              <w:t>Практическая работа</w:t>
            </w:r>
          </w:p>
          <w:p w:rsidR="00B20BF1" w:rsidRDefault="00B5367C">
            <w:pPr>
              <w:pStyle w:val="af4"/>
              <w:spacing w:after="0" w:afterAutospacing="0"/>
            </w:pPr>
            <w:r>
              <w:t>Видео выставка</w:t>
            </w:r>
          </w:p>
        </w:tc>
      </w:tr>
      <w:tr w:rsidR="00B20BF1">
        <w:tc>
          <w:tcPr>
            <w:tcW w:w="445" w:type="dxa"/>
            <w:shd w:val="clear" w:color="auto" w:fill="auto"/>
          </w:tcPr>
          <w:p w:rsidR="00B20BF1" w:rsidRDefault="00B5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78" w:type="dxa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Проектная деятельность</w:t>
            </w:r>
          </w:p>
          <w:p w:rsidR="00B20BF1" w:rsidRDefault="00B536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Работа над </w:t>
            </w:r>
            <w:proofErr w:type="gramStart"/>
            <w:r>
              <w:rPr>
                <w:color w:val="000000"/>
              </w:rPr>
              <w:t>индивидуальными проектами</w:t>
            </w:r>
            <w:proofErr w:type="gramEnd"/>
            <w:r>
              <w:rPr>
                <w:color w:val="000000"/>
              </w:rPr>
              <w:t>.</w:t>
            </w:r>
          </w:p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Защита проектов.</w:t>
            </w:r>
          </w:p>
          <w:p w:rsidR="00B20BF1" w:rsidRDefault="00B20BF1">
            <w:pPr>
              <w:spacing w:after="0" w:line="240" w:lineRule="auto"/>
              <w:rPr>
                <w:color w:val="000000"/>
              </w:rPr>
            </w:pPr>
          </w:p>
          <w:p w:rsidR="00B20BF1" w:rsidRDefault="00B20B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B20BF1" w:rsidRDefault="00B2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BF1" w:rsidRDefault="00B2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B20BF1" w:rsidRDefault="00B5367C">
            <w:pPr>
              <w:pStyle w:val="af4"/>
              <w:spacing w:after="0" w:afterAutospacing="0"/>
            </w:pPr>
            <w:r>
              <w:t>Выступления</w:t>
            </w:r>
          </w:p>
          <w:p w:rsidR="00B20BF1" w:rsidRDefault="00B5367C">
            <w:pPr>
              <w:pStyle w:val="af4"/>
              <w:spacing w:after="0" w:afterAutospacing="0"/>
            </w:pPr>
            <w:r>
              <w:t>Практическая работа</w:t>
            </w:r>
          </w:p>
          <w:p w:rsidR="00B20BF1" w:rsidRDefault="00B5367C">
            <w:pPr>
              <w:pStyle w:val="af4"/>
              <w:spacing w:after="0" w:afterAutospacing="0"/>
            </w:pPr>
            <w:r>
              <w:t>Выставка</w:t>
            </w:r>
          </w:p>
        </w:tc>
      </w:tr>
      <w:tr w:rsidR="00B20BF1">
        <w:tc>
          <w:tcPr>
            <w:tcW w:w="445" w:type="dxa"/>
            <w:shd w:val="clear" w:color="auto" w:fill="auto"/>
          </w:tcPr>
          <w:p w:rsidR="00B20BF1" w:rsidRDefault="00B5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8" w:type="dxa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Итоговая выставка.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49" w:type="dxa"/>
            <w:shd w:val="clear" w:color="auto" w:fill="auto"/>
          </w:tcPr>
          <w:p w:rsidR="00B20BF1" w:rsidRDefault="00B5367C">
            <w:pPr>
              <w:pStyle w:val="af4"/>
              <w:spacing w:after="0" w:afterAutospacing="0"/>
            </w:pPr>
            <w:r>
              <w:t>Итоговая выставка</w:t>
            </w:r>
          </w:p>
        </w:tc>
      </w:tr>
      <w:tr w:rsidR="00B20BF1">
        <w:tc>
          <w:tcPr>
            <w:tcW w:w="445" w:type="dxa"/>
            <w:shd w:val="clear" w:color="auto" w:fill="auto"/>
          </w:tcPr>
          <w:p w:rsidR="00B20BF1" w:rsidRDefault="00B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 результатов обучения на конец учебного года.</w:t>
            </w:r>
          </w:p>
        </w:tc>
        <w:tc>
          <w:tcPr>
            <w:tcW w:w="992" w:type="dxa"/>
          </w:tcPr>
          <w:p w:rsidR="00B20BF1" w:rsidRDefault="00B20B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B20BF1" w:rsidRDefault="00B20B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20BF1" w:rsidRDefault="00B20B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B20BF1" w:rsidRDefault="00B20BF1">
            <w:pPr>
              <w:pStyle w:val="af4"/>
              <w:spacing w:after="0" w:afterAutospacing="0"/>
            </w:pPr>
          </w:p>
        </w:tc>
      </w:tr>
      <w:tr w:rsidR="00B20BF1">
        <w:tc>
          <w:tcPr>
            <w:tcW w:w="445" w:type="dxa"/>
            <w:shd w:val="clear" w:color="auto" w:fill="auto"/>
          </w:tcPr>
          <w:p w:rsidR="00B20BF1" w:rsidRDefault="00B5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8" w:type="dxa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+ 9</w:t>
            </w:r>
          </w:p>
        </w:tc>
        <w:tc>
          <w:tcPr>
            <w:tcW w:w="948" w:type="dxa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35+3</w:t>
            </w:r>
          </w:p>
        </w:tc>
        <w:tc>
          <w:tcPr>
            <w:tcW w:w="1189" w:type="dxa"/>
          </w:tcPr>
          <w:p w:rsidR="00B20BF1" w:rsidRDefault="00B53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37+6</w:t>
            </w:r>
          </w:p>
        </w:tc>
        <w:tc>
          <w:tcPr>
            <w:tcW w:w="2349" w:type="dxa"/>
            <w:shd w:val="clear" w:color="auto" w:fill="auto"/>
          </w:tcPr>
          <w:p w:rsidR="00B20BF1" w:rsidRDefault="00B2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BF1" w:rsidRDefault="00B20B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F1" w:rsidRDefault="00B20B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F1" w:rsidRDefault="00B536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0BF1" w:rsidRDefault="00B5367C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20BF1" w:rsidRDefault="00B5367C">
      <w:pPr>
        <w:tabs>
          <w:tab w:val="left" w:pos="2552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Вводное занятие. Техника безопасности.</w:t>
      </w:r>
    </w:p>
    <w:p w:rsidR="00B20BF1" w:rsidRDefault="00B53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объединение. Те</w:t>
      </w:r>
      <w:r>
        <w:rPr>
          <w:rFonts w:ascii="Times New Roman" w:hAnsi="Times New Roman" w:cs="Times New Roman"/>
          <w:sz w:val="24"/>
          <w:szCs w:val="24"/>
        </w:rPr>
        <w:t>хника безопасности при работе в компьютерном классе, а также правила поведения на дороге и правила пожарной безопасности.</w:t>
      </w:r>
    </w:p>
    <w:p w:rsidR="00B20BF1" w:rsidRDefault="00B20BF1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F1" w:rsidRDefault="00B20BF1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F1" w:rsidRDefault="00B20BF1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F1" w:rsidRDefault="00B5367C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Основные принципы работы на компьютере.</w:t>
      </w:r>
    </w:p>
    <w:p w:rsidR="00B20BF1" w:rsidRDefault="00B536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BF1" w:rsidRDefault="00B53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основными устройствами  компьютера, объектами рабочего сто</w:t>
      </w:r>
      <w:r>
        <w:rPr>
          <w:rFonts w:ascii="Times New Roman" w:hAnsi="Times New Roman" w:cs="Times New Roman"/>
          <w:sz w:val="24"/>
          <w:szCs w:val="24"/>
        </w:rPr>
        <w:t>ла, приемов работы с мышью и клавиатурой, запуска стандартных программ из  Главного меню, ознакомление с элементами окна, загрузки  и сохранения файлов.</w:t>
      </w:r>
    </w:p>
    <w:p w:rsidR="00B20BF1" w:rsidRDefault="00B53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правильное включение и выключение компьютера, источника бесперебойного питания, подключения о</w:t>
      </w:r>
      <w:r>
        <w:rPr>
          <w:rFonts w:ascii="Times New Roman" w:hAnsi="Times New Roman" w:cs="Times New Roman"/>
          <w:sz w:val="24"/>
          <w:szCs w:val="24"/>
        </w:rPr>
        <w:t>сновных устройств компьютера, освоение приемов работы с мышью и клавиатурой, манипулирование объектами Рабочего стола и Главного меню, запуск и сохранение файлов, освоение основных действий с окном.</w:t>
      </w:r>
    </w:p>
    <w:p w:rsidR="00B20BF1" w:rsidRDefault="00B5367C">
      <w:pPr>
        <w:pStyle w:val="af2"/>
        <w:tabs>
          <w:tab w:val="left" w:pos="142"/>
          <w:tab w:val="left" w:pos="2552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ПК, интерактивная доска. </w:t>
      </w:r>
    </w:p>
    <w:p w:rsidR="00B20BF1" w:rsidRDefault="00B53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>
        <w:rPr>
          <w:rFonts w:ascii="Times New Roman" w:hAnsi="Times New Roman" w:cs="Times New Roman"/>
          <w:b/>
          <w:sz w:val="24"/>
          <w:szCs w:val="24"/>
        </w:rPr>
        <w:t>Компьют</w:t>
      </w:r>
      <w:r>
        <w:rPr>
          <w:rFonts w:ascii="Times New Roman" w:hAnsi="Times New Roman" w:cs="Times New Roman"/>
          <w:b/>
          <w:sz w:val="24"/>
          <w:szCs w:val="24"/>
        </w:rPr>
        <w:t>ерная графика.</w:t>
      </w:r>
    </w:p>
    <w:p w:rsidR="00B20BF1" w:rsidRDefault="00B20B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BF1" w:rsidRDefault="00B5367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ознакомление с понятием компьютерной графики, интерфейсом  графического редактора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инструментами графического редактора и их настройками, созданием и редактированием компьютерного рисунка, понятием  пиксель, пиктограмма, колл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аж, орнамент, композиция, пейзаж, модель, план, витраж, мозаика,  симметрия, изучение воздействия цвета на человека, знакомство с русскими  народными промыслами и культурой.</w:t>
      </w:r>
      <w:proofErr w:type="gramEnd"/>
    </w:p>
    <w:p w:rsidR="00B20BF1" w:rsidRDefault="00B536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работа с элементами интерфейса графического редактора, составление изоб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ражения в графическом редакторе, настройка инструментов, редактирование компьютерного рисунка, работа с геометрическими фигурами, фрагментами рисунка, сборка рисунка из деталей, сохранение  и открытие рисунка, использование вспомогательных построений, пост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роение с помощью клавиши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Shift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изменение масштаба рисунка, создание пиктограмм, витражей, коллажей, орнаментов, пейзажей, моделей, планов, составление рисунков из мозаики, создание гармоничной композиции и симметричных рисунков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создание собственной цвето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вой палитры и рисунков в заданном художественном стиле, добавление надписи на рисунок.</w:t>
      </w:r>
    </w:p>
    <w:p w:rsidR="00B20BF1" w:rsidRDefault="00B5367C">
      <w:pPr>
        <w:pStyle w:val="af2"/>
        <w:tabs>
          <w:tab w:val="left" w:pos="142"/>
          <w:tab w:val="left" w:pos="2552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ПК, интерактивная доска. </w:t>
      </w:r>
    </w:p>
    <w:p w:rsidR="00B20BF1" w:rsidRDefault="00B2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F1" w:rsidRDefault="00B53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Создание презентаций.</w:t>
      </w:r>
    </w:p>
    <w:tbl>
      <w:tblPr>
        <w:tblW w:w="14709" w:type="dxa"/>
        <w:tblLayout w:type="fixed"/>
        <w:tblLook w:val="04A0"/>
      </w:tblPr>
      <w:tblGrid>
        <w:gridCol w:w="14709"/>
      </w:tblGrid>
      <w:tr w:rsidR="00B20BF1">
        <w:trPr>
          <w:trHeight w:val="315"/>
        </w:trPr>
        <w:tc>
          <w:tcPr>
            <w:tcW w:w="14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B20BF1" w:rsidRDefault="00B536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ознакомление с меню программ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Power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Movie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Maker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аблонами оформления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создания собственного фона, вводам и редактированием текста, перемещением, удалением и добавлением слайдов, вставкой и редактированием изображений, настройкой анимации и смены слайдов, форматы сохранения и демонстрации презентации, вставка файлов, звука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видео и гиперссылок в презентацию, создание управляющих кнопок, подготовка фотографий  и изображений с помощью фотоаппарата, сканера и видеокамеры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ознакомление работы с носителями информации, технологией создания клипа.</w:t>
            </w:r>
          </w:p>
          <w:p w:rsidR="00B20BF1" w:rsidRDefault="00B5367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Практика: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слайд-шоу, вво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и редактирование текста, работа над слайдами: перемещение, удаление и добавление, вставка объектов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вставка и редактирование изображений из коллекции, вставка и редактирование  своих изображений, анимация объектов,  настройка смены слайдов, сохра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презентации., демонстрация презентации, создание образца слайда, создание собственного фона, вставка звука: вставка одного файла на всю презентацию, вставка звука: настройка звука по времени на каждый слайд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вставка звука: вставка нескольких файлов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разные фрагменты  презентации, вставка видео, вставка гиперссылок, создание управляющих кнопок, сканирование изображений и сохранение в разных форматах, подготовка изображений для презентации: использование фотоаппарата, видеокамеры, копирование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флеш-к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создание клипов.</w:t>
            </w:r>
          </w:p>
          <w:p w:rsidR="00B20BF1" w:rsidRDefault="00B20BF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0BF1" w:rsidRDefault="00B5367C">
            <w:pPr>
              <w:pStyle w:val="af2"/>
              <w:tabs>
                <w:tab w:val="left" w:pos="142"/>
                <w:tab w:val="left" w:pos="255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ПК, интерактивная доска, сканер, фотоаппарат с видеокамерой,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флеш-карта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микрофон, акустические колонки.</w:t>
            </w:r>
          </w:p>
          <w:p w:rsidR="00B20BF1" w:rsidRDefault="00B20BF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0BF1" w:rsidRDefault="00B53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Проектная деятельность</w:t>
      </w:r>
    </w:p>
    <w:p w:rsidR="00B20BF1" w:rsidRDefault="00B53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 xml:space="preserve">ознакомление с понятием мини </w:t>
      </w:r>
      <w:r>
        <w:rPr>
          <w:rFonts w:ascii="Times New Roman" w:hAnsi="Times New Roman" w:cs="Times New Roman"/>
          <w:sz w:val="24"/>
          <w:szCs w:val="24"/>
        </w:rPr>
        <w:t>проект,  индивидуальный и групповой проект, видами проектов, этапами создания и защиты проекта.</w:t>
      </w:r>
    </w:p>
    <w:p w:rsidR="00B20BF1" w:rsidRDefault="00B53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выбор темы,  индивидуальная работа над проектом, репетиция и выступление с защитой проекта.</w:t>
      </w:r>
    </w:p>
    <w:p w:rsidR="00B20BF1" w:rsidRDefault="00B20B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0BF1" w:rsidRDefault="00B5367C">
      <w:pPr>
        <w:pStyle w:val="af2"/>
        <w:tabs>
          <w:tab w:val="left" w:pos="142"/>
          <w:tab w:val="left" w:pos="2552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ПК, интерактивная доска, сканер, фотоаппарат с видеокамерой,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флеш-карта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микрофон, акустические колонки.</w:t>
      </w:r>
    </w:p>
    <w:p w:rsidR="00B20BF1" w:rsidRDefault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BF1" w:rsidRDefault="00B20BF1">
      <w:pPr>
        <w:tabs>
          <w:tab w:val="left" w:pos="2552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0BF1" w:rsidRDefault="00B53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Итоговая выставка.</w:t>
      </w:r>
    </w:p>
    <w:p w:rsidR="00B20BF1" w:rsidRDefault="00B53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>ознакомление с правилами оформления выставки в реальном и виртуальном мире, подведение итогов за г</w:t>
      </w:r>
      <w:r>
        <w:rPr>
          <w:rFonts w:ascii="Times New Roman" w:hAnsi="Times New Roman" w:cs="Times New Roman"/>
          <w:sz w:val="24"/>
          <w:szCs w:val="24"/>
        </w:rPr>
        <w:t>од, награждение ребят.</w:t>
      </w:r>
    </w:p>
    <w:p w:rsidR="00B20BF1" w:rsidRDefault="00B536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оформление и проведение выставки.</w:t>
      </w:r>
    </w:p>
    <w:p w:rsidR="00B20BF1" w:rsidRDefault="00B20BF1">
      <w:pPr>
        <w:pStyle w:val="af2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BF1" w:rsidRDefault="00B20BF1">
      <w:pPr>
        <w:pStyle w:val="af2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B20BF1" w:rsidRDefault="00B536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20BF1" w:rsidRDefault="00B536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№ 2. «Комплекс организационно-педагогических условий».</w:t>
      </w:r>
    </w:p>
    <w:p w:rsidR="00B20BF1" w:rsidRDefault="00B536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Календарный учебный график </w:t>
      </w:r>
    </w:p>
    <w:tbl>
      <w:tblPr>
        <w:tblStyle w:val="af3"/>
        <w:tblW w:w="15735" w:type="dxa"/>
        <w:tblInd w:w="-176" w:type="dxa"/>
        <w:tblLayout w:type="fixed"/>
        <w:tblLook w:val="07A0"/>
      </w:tblPr>
      <w:tblGrid>
        <w:gridCol w:w="993"/>
        <w:gridCol w:w="1417"/>
        <w:gridCol w:w="528"/>
        <w:gridCol w:w="16"/>
        <w:gridCol w:w="24"/>
        <w:gridCol w:w="536"/>
        <w:gridCol w:w="16"/>
        <w:gridCol w:w="16"/>
        <w:gridCol w:w="424"/>
        <w:gridCol w:w="56"/>
        <w:gridCol w:w="16"/>
        <w:gridCol w:w="495"/>
        <w:gridCol w:w="65"/>
        <w:gridCol w:w="32"/>
        <w:gridCol w:w="470"/>
        <w:gridCol w:w="1843"/>
        <w:gridCol w:w="992"/>
        <w:gridCol w:w="3685"/>
        <w:gridCol w:w="2693"/>
        <w:gridCol w:w="1418"/>
      </w:tblGrid>
      <w:tr w:rsidR="00B20BF1">
        <w:trPr>
          <w:trHeight w:val="176"/>
        </w:trPr>
        <w:tc>
          <w:tcPr>
            <w:tcW w:w="993" w:type="dxa"/>
            <w:vMerge w:val="restart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94" w:type="dxa"/>
            <w:gridSpan w:val="13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 по группам</w:t>
            </w:r>
          </w:p>
        </w:tc>
        <w:tc>
          <w:tcPr>
            <w:tcW w:w="1843" w:type="dxa"/>
            <w:vMerge w:val="restart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vMerge w:val="restart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vMerge w:val="restart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Раздел, тема</w:t>
            </w:r>
          </w:p>
        </w:tc>
        <w:tc>
          <w:tcPr>
            <w:tcW w:w="2693" w:type="dxa"/>
            <w:vMerge w:val="restart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vMerge w:val="restart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20BF1">
        <w:trPr>
          <w:trHeight w:val="276"/>
        </w:trPr>
        <w:tc>
          <w:tcPr>
            <w:tcW w:w="993" w:type="dxa"/>
            <w:vMerge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Merge w:val="restart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vMerge w:val="restart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gridSpan w:val="4"/>
            <w:vMerge w:val="restart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gridSpan w:val="3"/>
            <w:vMerge w:val="restart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Merge w:val="restart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F1">
        <w:trPr>
          <w:trHeight w:val="322"/>
        </w:trPr>
        <w:tc>
          <w:tcPr>
            <w:tcW w:w="993" w:type="dxa"/>
            <w:vMerge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Merge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Merge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4"/>
            <w:vMerge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3"/>
            <w:vMerge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4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4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Вводное занятие. Техника безопасности. </w:t>
            </w:r>
          </w:p>
        </w:tc>
        <w:tc>
          <w:tcPr>
            <w:tcW w:w="2693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4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4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Человек и компьютер.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4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Рабочий стол в реальном и виртуальном мире.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4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4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Компьютерная помощница - мышь. Клавиатура.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4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4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Кнопка Пуск. Окно в компьютерный мир. Загрузка и сохранение файла.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4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4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Инструменты для рисования.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4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4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Компьютерная графика.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4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компьютерного рисунка.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4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4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Настройка инструментов.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4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4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Редактирование компьютерного рисунка.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8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Фрагмент рисунка.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8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Сборка рисунка из деталей.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8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Сохранение созданного рисунка.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8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Построение с помощью клавиши </w:t>
            </w:r>
            <w:proofErr w:type="spellStart"/>
            <w:r>
              <w:rPr>
                <w:color w:val="000000"/>
              </w:rPr>
              <w:t>Shift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8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Эллипс и окружность.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№303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lastRenderedPageBreak/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Что такое пиксель.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20BF1" w:rsidRDefault="00B20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Что такое пиктограмма.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20BF1" w:rsidRDefault="00B20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Витраж.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20BF1" w:rsidRDefault="00B20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Вспомогательные построения.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rPr>
          <w:trHeight w:val="448"/>
        </w:trPr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20BF1" w:rsidRDefault="00B20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надписей на рисунке.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20BF1" w:rsidRDefault="00B20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План.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20BF1" w:rsidRDefault="00B20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Действия с фрагментом рисунка.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20BF1" w:rsidRDefault="00B20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Отражение и поворот фрагмента.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rPr>
          <w:trHeight w:val="306"/>
        </w:trPr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20BF1" w:rsidRDefault="00B20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Конструирование из мозаики.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20BF1" w:rsidRDefault="00B20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Меню готовых форм.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20BF1" w:rsidRDefault="00B20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Конструирование из кубиков.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20BF1" w:rsidRDefault="00B20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Моделирование окружающего мира.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20BF1" w:rsidRDefault="00B20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5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2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моделей.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20BF1" w:rsidRDefault="00B20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Коллаж.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20BF1" w:rsidRDefault="00B20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симметричных изображений.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20BF1" w:rsidRDefault="00B20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Декоративное рисование.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20BF1" w:rsidRDefault="00B20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Орнаменты.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20BF1" w:rsidRDefault="00B20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</w:rPr>
            </w:pPr>
            <w:r>
              <w:rPr>
                <w:color w:val="000000"/>
              </w:rPr>
              <w:t>Композиция.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№303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lastRenderedPageBreak/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20BF1" w:rsidRDefault="00B20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</w:rPr>
            </w:pPr>
            <w:r>
              <w:rPr>
                <w:color w:val="000000"/>
              </w:rPr>
              <w:t>Пейзаж.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20BF1" w:rsidRDefault="00B20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Воздействие цвета на человека.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20BF1" w:rsidRDefault="00B20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</w:rPr>
            </w:pPr>
            <w:r>
              <w:rPr>
                <w:color w:val="000000"/>
              </w:rPr>
              <w:t>Дымковская игрушка.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20BF1" w:rsidRDefault="00B20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</w:rPr>
            </w:pPr>
            <w:r>
              <w:rPr>
                <w:color w:val="000000"/>
              </w:rPr>
              <w:t>Хохломская сказка.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20BF1" w:rsidRDefault="00B20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</w:rPr>
            </w:pPr>
            <w:r>
              <w:rPr>
                <w:color w:val="000000"/>
              </w:rPr>
              <w:t>Городецкая роспись.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20BF1" w:rsidRDefault="00B20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</w:rPr>
            </w:pPr>
            <w:r>
              <w:rPr>
                <w:color w:val="000000"/>
              </w:rPr>
              <w:t>Синее чудо Гжели.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20BF1" w:rsidRDefault="00B20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Русские матрешки.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</w:rPr>
            </w:pPr>
            <w:r>
              <w:rPr>
                <w:color w:val="000000"/>
              </w:rPr>
              <w:t>Волшебный мир сказки.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</w:rPr>
            </w:pPr>
            <w:r>
              <w:rPr>
                <w:color w:val="000000"/>
              </w:rPr>
              <w:t>Создаем слайд-шоу.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</w:rPr>
            </w:pPr>
            <w:r>
              <w:rPr>
                <w:color w:val="000000"/>
              </w:rPr>
              <w:t>Шаблоны оформления.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</w:rPr>
            </w:pPr>
            <w:r>
              <w:rPr>
                <w:color w:val="000000"/>
              </w:rPr>
              <w:t>Ввод и редактирование текста.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</w:rPr>
            </w:pPr>
            <w:r>
              <w:rPr>
                <w:color w:val="000000"/>
              </w:rPr>
              <w:t>Работа над слайдами: перемещение, удаление и добавление.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Вставка объектов </w:t>
            </w:r>
            <w:proofErr w:type="spellStart"/>
            <w:r>
              <w:rPr>
                <w:color w:val="000000"/>
              </w:rPr>
              <w:t>Word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</w:rPr>
            </w:pPr>
            <w:r>
              <w:rPr>
                <w:color w:val="000000"/>
              </w:rPr>
              <w:t>Вставка и редактирование изображений из коллекции.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</w:rPr>
            </w:pPr>
            <w:r>
              <w:rPr>
                <w:color w:val="000000"/>
              </w:rPr>
              <w:t>Вставка и редактирование  своих изображений.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</w:rPr>
            </w:pPr>
            <w:r>
              <w:rPr>
                <w:color w:val="000000"/>
              </w:rPr>
              <w:t>Анимация объектов.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</w:rPr>
            </w:pPr>
            <w:r>
              <w:rPr>
                <w:color w:val="000000"/>
              </w:rPr>
              <w:t>Анимация объектов.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</w:rPr>
            </w:pPr>
            <w:r>
              <w:rPr>
                <w:color w:val="000000"/>
              </w:rPr>
              <w:t>Анимация объектов.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</w:rPr>
            </w:pPr>
            <w:r>
              <w:rPr>
                <w:color w:val="000000"/>
              </w:rPr>
              <w:t>Анимация объектов.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</w:rPr>
            </w:pPr>
            <w:r>
              <w:rPr>
                <w:color w:val="000000"/>
              </w:rPr>
              <w:t>Настройка смены слайдов.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</w:rPr>
            </w:pPr>
            <w:r>
              <w:rPr>
                <w:color w:val="000000"/>
              </w:rPr>
              <w:t>Сохранение презентации. Демонстрация презентации.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Расширенные возможности: создание образца слайда, создание собственного фона.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Вставка звука: вставка одного файла на всю презентацию.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Вставка звука: настройка звука по времени на каждый слайд.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rPr>
          <w:trHeight w:val="852"/>
        </w:trPr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Вставка звука: вставка нескольких файлов на разные фрагменты  презентации.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Вставка видео.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Вставка гиперссылок.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Вставка гиперссылок.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управляющих кнопок.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Сканирование изображений и сохранение в разных форматах.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Подготовка изображений для презентации: использование фотоаппарата, видеокамеры. Копирование с </w:t>
            </w:r>
            <w:proofErr w:type="spellStart"/>
            <w:r>
              <w:rPr>
                <w:color w:val="000000"/>
              </w:rPr>
              <w:t>флеш-карты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клипов.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клипов.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клипов.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клипов.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клипов.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клипов.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 xml:space="preserve">Опрос,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t>сентябрь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Работа над проектами.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t>октябрь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Работа над проектами.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t>ноябрь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Работа над проектами.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t>декабрь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Работа над проектами.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t>январь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Работа над проектами.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t>февраль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Работа над проектами.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t>март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Работа над проектами.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t>апрель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Защита проектов.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выставка, выступление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Защита проектов.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выставка, выступление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t>май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Итоговая выставка.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>выставка</w:t>
            </w:r>
          </w:p>
        </w:tc>
      </w:tr>
      <w:tr w:rsidR="00B20BF1">
        <w:tc>
          <w:tcPr>
            <w:tcW w:w="993" w:type="dxa"/>
          </w:tcPr>
          <w:p w:rsidR="00B20BF1" w:rsidRDefault="00B20BF1" w:rsidP="00B5367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BF1" w:rsidRDefault="00B5367C">
            <w:r>
              <w:t>май</w:t>
            </w:r>
          </w:p>
        </w:tc>
        <w:tc>
          <w:tcPr>
            <w:tcW w:w="568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BF1" w:rsidRDefault="00B2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:rsidR="00B20BF1" w:rsidRDefault="00B536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bottom"/>
          </w:tcPr>
          <w:p w:rsidR="00B20BF1" w:rsidRDefault="00B536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Итоговая выставка.</w:t>
            </w:r>
          </w:p>
        </w:tc>
        <w:tc>
          <w:tcPr>
            <w:tcW w:w="2693" w:type="dxa"/>
          </w:tcPr>
          <w:p w:rsidR="00B20BF1" w:rsidRDefault="00B5367C">
            <w:r>
              <w:rPr>
                <w:rFonts w:ascii="Times New Roman" w:hAnsi="Times New Roman" w:cs="Times New Roman"/>
                <w:sz w:val="24"/>
                <w:szCs w:val="24"/>
              </w:rPr>
              <w:t>Кабинет №303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B20BF1" w:rsidRDefault="00B5367C">
            <w:r>
              <w:rPr>
                <w:sz w:val="24"/>
                <w:szCs w:val="24"/>
              </w:rPr>
              <w:t>выставка</w:t>
            </w:r>
          </w:p>
        </w:tc>
      </w:tr>
    </w:tbl>
    <w:p w:rsidR="00B20BF1" w:rsidRDefault="00B20BF1">
      <w:pPr>
        <w:rPr>
          <w:rFonts w:ascii="Times New Roman" w:hAnsi="Times New Roman" w:cs="Times New Roman"/>
          <w:sz w:val="28"/>
          <w:szCs w:val="28"/>
        </w:rPr>
      </w:pPr>
    </w:p>
    <w:p w:rsidR="00B20BF1" w:rsidRDefault="00B536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20BF1" w:rsidRDefault="00B5367C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обучение по данной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научаться:</w:t>
      </w:r>
    </w:p>
    <w:p w:rsidR="00B20BF1" w:rsidRDefault="00B5367C" w:rsidP="00B5367C">
      <w:pPr>
        <w:pStyle w:val="af2"/>
        <w:numPr>
          <w:ilvl w:val="0"/>
          <w:numId w:val="8"/>
        </w:numPr>
        <w:tabs>
          <w:tab w:val="left" w:pos="23"/>
        </w:tabs>
        <w:spacing w:after="0" w:line="360" w:lineRule="auto"/>
        <w:ind w:left="0" w:firstLine="120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создавать изображения в графическом редакторе </w:t>
      </w: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Paint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B20BF1" w:rsidRDefault="00B5367C" w:rsidP="00B5367C">
      <w:pPr>
        <w:pStyle w:val="af2"/>
        <w:numPr>
          <w:ilvl w:val="0"/>
          <w:numId w:val="8"/>
        </w:numPr>
        <w:tabs>
          <w:tab w:val="left" w:pos="23"/>
        </w:tabs>
        <w:spacing w:after="0" w:line="360" w:lineRule="auto"/>
        <w:ind w:left="0" w:firstLine="120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создавать презентации в программе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B20BF1" w:rsidRDefault="00B5367C" w:rsidP="00B5367C">
      <w:pPr>
        <w:pStyle w:val="af2"/>
        <w:numPr>
          <w:ilvl w:val="0"/>
          <w:numId w:val="8"/>
        </w:numPr>
        <w:tabs>
          <w:tab w:val="left" w:pos="23"/>
        </w:tabs>
        <w:spacing w:after="0" w:line="360" w:lineRule="auto"/>
        <w:ind w:left="0" w:firstLine="120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создавать клипы в программе M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ovieMaker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B20BF1" w:rsidRDefault="00B5367C" w:rsidP="00B5367C">
      <w:pPr>
        <w:pStyle w:val="af2"/>
        <w:numPr>
          <w:ilvl w:val="0"/>
          <w:numId w:val="8"/>
        </w:numPr>
        <w:tabs>
          <w:tab w:val="left" w:pos="23"/>
        </w:tabs>
        <w:spacing w:after="0" w:line="360" w:lineRule="auto"/>
        <w:ind w:left="0" w:firstLine="120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созда</w:t>
      </w:r>
      <w:r>
        <w:rPr>
          <w:rFonts w:ascii="Times New Roman" w:eastAsia="Symbol" w:hAnsi="Times New Roman" w:cs="Times New Roman"/>
          <w:sz w:val="24"/>
          <w:szCs w:val="28"/>
        </w:rPr>
        <w:t>вать и защищать собственный проект.</w:t>
      </w:r>
    </w:p>
    <w:p w:rsidR="00B20BF1" w:rsidRDefault="00B20BF1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p w:rsidR="00B20BF1" w:rsidRDefault="00B20BF1">
      <w:pPr>
        <w:pStyle w:val="af2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0BF1" w:rsidRDefault="00B5367C">
      <w:pPr>
        <w:shd w:val="clear" w:color="FFFFFF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B20BF1" w:rsidRDefault="00B20BF1">
      <w:pPr>
        <w:shd w:val="clear" w:color="FFFFFF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0BF1" w:rsidRDefault="00B536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освоения программы необходимы следующие условия:</w:t>
      </w:r>
    </w:p>
    <w:p w:rsidR="00B20BF1" w:rsidRDefault="00B536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– кабинет информатики, отвечающий санитарно-гигиеническим требованиям: сухое, светлое, с естественным доступом возд</w:t>
      </w:r>
      <w:r>
        <w:rPr>
          <w:rFonts w:ascii="Times New Roman" w:hAnsi="Times New Roman" w:cs="Times New Roman"/>
          <w:sz w:val="24"/>
          <w:szCs w:val="24"/>
        </w:rPr>
        <w:t>уха, хорошо налаженной вентиляцией, находящееся в МУ ДО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детского творчества» по адресу: республика Алтай,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емал, ул. Советская, 48;</w:t>
      </w:r>
    </w:p>
    <w:p w:rsidR="00B20BF1" w:rsidRDefault="00B5367C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8"/>
        </w:rPr>
        <w:t>Цифровая техника</w:t>
      </w:r>
      <w:r>
        <w:rPr>
          <w:rFonts w:ascii="Times New Roman" w:hAnsi="Times New Roman" w:cs="Times New Roman"/>
          <w:sz w:val="24"/>
          <w:szCs w:val="28"/>
        </w:rPr>
        <w:t xml:space="preserve">: ПК, принтер, видеокамера, фотоаппарат, стойка для видеокамеры,  интерактивная доска. </w:t>
      </w:r>
    </w:p>
    <w:p w:rsidR="00B20BF1" w:rsidRDefault="00B536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Программное обеспечение: </w:t>
      </w:r>
      <w:r>
        <w:rPr>
          <w:rFonts w:ascii="Times New Roman" w:hAnsi="Times New Roman" w:cs="Times New Roman"/>
          <w:sz w:val="24"/>
          <w:szCs w:val="28"/>
        </w:rPr>
        <w:t xml:space="preserve">ОС </w:t>
      </w:r>
      <w:r>
        <w:rPr>
          <w:rFonts w:ascii="Times New Roman" w:hAnsi="Times New Roman" w:cs="Times New Roman"/>
          <w:sz w:val="24"/>
          <w:szCs w:val="28"/>
          <w:lang w:val="en-US"/>
        </w:rPr>
        <w:t>Windows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Microsoft</w:t>
      </w:r>
      <w:r w:rsidRPr="0057463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Paint</w:t>
      </w:r>
      <w:r w:rsidRPr="0057463C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Microsoft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Office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PowerPoint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Microsoft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М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ovieMaker</w:t>
      </w:r>
      <w:proofErr w:type="spellEnd"/>
      <w:r w:rsidRPr="0057463C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Поисковые системы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8"/>
        </w:rPr>
        <w:t>, Антивирусные программы</w:t>
      </w:r>
      <w:r w:rsidRPr="0057463C">
        <w:rPr>
          <w:rFonts w:ascii="Times New Roman" w:hAnsi="Times New Roman" w:cs="Times New Roman"/>
          <w:sz w:val="24"/>
          <w:szCs w:val="24"/>
        </w:rPr>
        <w:t>,</w:t>
      </w:r>
    </w:p>
    <w:p w:rsidR="00B20BF1" w:rsidRDefault="00B536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Реализацией программы занимается педагог дополнительного образования Трусова Ольга Леонидовна, образо</w:t>
      </w:r>
      <w:r>
        <w:rPr>
          <w:rFonts w:ascii="Times New Roman" w:hAnsi="Times New Roman" w:cs="Times New Roman"/>
          <w:sz w:val="24"/>
          <w:szCs w:val="24"/>
        </w:rPr>
        <w:t>вание высшее педагогическое, педагогический стаж – 19 лет, высшая квалификационная категория.</w:t>
      </w:r>
    </w:p>
    <w:p w:rsidR="00B20BF1" w:rsidRDefault="00B5367C">
      <w:pPr>
        <w:tabs>
          <w:tab w:val="left" w:pos="27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Психолого-педагогические условия: </w:t>
      </w:r>
    </w:p>
    <w:p w:rsidR="00B20BF1" w:rsidRDefault="00B5367C" w:rsidP="00B5367C">
      <w:pPr>
        <w:pStyle w:val="af2"/>
        <w:numPr>
          <w:ilvl w:val="0"/>
          <w:numId w:val="3"/>
        </w:numPr>
        <w:tabs>
          <w:tab w:val="left" w:pos="27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разработка предметного содержания и технологии его использования (вариация вида и формы распределения материала);</w:t>
      </w:r>
    </w:p>
    <w:p w:rsidR="00B20BF1" w:rsidRDefault="00B5367C" w:rsidP="00B5367C">
      <w:pPr>
        <w:pStyle w:val="af2"/>
        <w:numPr>
          <w:ilvl w:val="0"/>
          <w:numId w:val="3"/>
        </w:numPr>
        <w:tabs>
          <w:tab w:val="left" w:pos="27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субъектив</w:t>
      </w:r>
      <w:r>
        <w:rPr>
          <w:rFonts w:ascii="Times New Roman" w:hAnsi="Times New Roman" w:cs="Times New Roman"/>
          <w:sz w:val="24"/>
          <w:szCs w:val="24"/>
        </w:rPr>
        <w:t>ное взаимодействие педагога и ребёнка, построенного на сотворчестве, оптимизме и т.д.;</w:t>
      </w:r>
    </w:p>
    <w:p w:rsidR="00B20BF1" w:rsidRDefault="00B5367C" w:rsidP="00B5367C">
      <w:pPr>
        <w:pStyle w:val="af2"/>
        <w:numPr>
          <w:ilvl w:val="0"/>
          <w:numId w:val="3"/>
        </w:numPr>
        <w:tabs>
          <w:tab w:val="left" w:pos="27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педагогом  ситуации успеха, авансирование успеха, особенно для детей, не уверенных в себе, с низким уровнем мотивации;</w:t>
      </w:r>
    </w:p>
    <w:p w:rsidR="00B20BF1" w:rsidRDefault="00B5367C" w:rsidP="00B5367C">
      <w:pPr>
        <w:pStyle w:val="af2"/>
        <w:numPr>
          <w:ilvl w:val="0"/>
          <w:numId w:val="3"/>
        </w:numPr>
        <w:tabs>
          <w:tab w:val="left" w:pos="27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занятия на создании условий для самостоятельности и самореализации каждого учащегося, на раскрытие его субъективного опыта;</w:t>
      </w:r>
    </w:p>
    <w:p w:rsidR="00B20BF1" w:rsidRDefault="00B5367C" w:rsidP="00B5367C">
      <w:pPr>
        <w:pStyle w:val="af2"/>
        <w:numPr>
          <w:ilvl w:val="0"/>
          <w:numId w:val="3"/>
        </w:numPr>
        <w:tabs>
          <w:tab w:val="left" w:pos="27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взаимодействие со школой и семьёй.</w:t>
      </w:r>
    </w:p>
    <w:p w:rsidR="00B20BF1" w:rsidRDefault="00B5367C">
      <w:pPr>
        <w:shd w:val="ni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0BF1" w:rsidRDefault="00B5367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Формы аттестации</w:t>
      </w:r>
    </w:p>
    <w:p w:rsidR="00B20BF1" w:rsidRDefault="00B20BF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F1" w:rsidRDefault="00B536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успешного определения результативности освоения прогр</w:t>
      </w:r>
      <w:r>
        <w:rPr>
          <w:rFonts w:ascii="Times New Roman" w:hAnsi="Times New Roman" w:cs="Times New Roman"/>
          <w:sz w:val="24"/>
          <w:szCs w:val="24"/>
        </w:rPr>
        <w:t>аммы используются следующие формы аттестации: опрос, практическая работа, выставка, конкурс.</w:t>
      </w:r>
    </w:p>
    <w:p w:rsidR="00B20BF1" w:rsidRDefault="00B536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Формой отслеживания и фиксации результатов является мониторинг. </w:t>
      </w:r>
    </w:p>
    <w:p w:rsidR="00B20BF1" w:rsidRDefault="00B5367C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 Закону РФ «Об образовании» образовательные учр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еждения обязаны обеспечить оптимальное функционирование образовательного процесса и качественное достижение результатов образования, соответствующих образовательному стандарту. Управление качеством решается в первую очередь путем использования мониторинга.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BF1" w:rsidRDefault="00B5367C">
      <w:pPr>
        <w:spacing w:after="0"/>
        <w:ind w:left="36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6"/>
          <w:rFonts w:ascii="Times New Roman" w:hAnsi="Times New Roman" w:cs="Times New Roman"/>
          <w:b/>
          <w:bCs/>
          <w:i w:val="0"/>
          <w:sz w:val="24"/>
          <w:szCs w:val="24"/>
        </w:rPr>
        <w:t xml:space="preserve">        Мониторинг</w:t>
      </w:r>
      <w:r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это постоянное организованное наблюдение за каким-либо процессом с целью сопоставления наличного состояния (точнее, постоянно сменяющих друг друга состояний) с ожидаемыми результатами, постоянное отслеживание хода каких-либо процессо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по четко определенным показателям.</w:t>
      </w:r>
    </w:p>
    <w:p w:rsidR="00B20BF1" w:rsidRDefault="00B5367C">
      <w:pPr>
        <w:spacing w:after="0"/>
        <w:ind w:left="36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Вся система отслеживания качества образования возможна лишь как постоянный процесс, который проходит циклично и систематично, т.е. условиями педагогического мониторинга являются: системность, продолжительность п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 времени; сравнимость результатов; объективность результатов; комфортность всех объектов мониторинга.</w:t>
      </w:r>
    </w:p>
    <w:p w:rsidR="00B20BF1" w:rsidRDefault="00B5367C">
      <w:pPr>
        <w:pStyle w:val="style1"/>
        <w:spacing w:before="0" w:beforeAutospacing="0" w:after="0" w:afterAutospacing="0"/>
        <w:ind w:left="360"/>
        <w:jc w:val="both"/>
      </w:pPr>
      <w:r>
        <w:t xml:space="preserve">        Цель данного мониторинга – выяснить, насколько образовательный процесс, организованный в творческом объединении, способствует позитивным изменени</w:t>
      </w:r>
      <w:r>
        <w:t xml:space="preserve">ям в личности ребенка. </w:t>
      </w:r>
    </w:p>
    <w:p w:rsidR="00B20BF1" w:rsidRDefault="00B5367C">
      <w:pPr>
        <w:pStyle w:val="style1"/>
        <w:spacing w:before="0" w:beforeAutospacing="0" w:after="0" w:afterAutospacing="0"/>
        <w:ind w:left="360"/>
        <w:jc w:val="both"/>
      </w:pPr>
      <w:r>
        <w:t xml:space="preserve">        Мониторинг проводится способом фиксации результатов </w:t>
      </w:r>
      <w:proofErr w:type="gramStart"/>
      <w:r>
        <w:t>обучающегося</w:t>
      </w:r>
      <w:proofErr w:type="gramEnd"/>
      <w:r>
        <w:t xml:space="preserve"> в журнале. Он проводится 1 раз в го</w:t>
      </w:r>
      <w:proofErr w:type="gramStart"/>
      <w:r>
        <w:t>д(</w:t>
      </w:r>
      <w:proofErr w:type="gramEnd"/>
      <w:r>
        <w:t xml:space="preserve"> и промежуточный после первого полугодия), а затем выставляется итог за год. Все данные заносятся в </w:t>
      </w:r>
      <w:proofErr w:type="gramStart"/>
      <w:r>
        <w:t>таблицу</w:t>
      </w:r>
      <w:proofErr w:type="gramEnd"/>
      <w:r>
        <w:t xml:space="preserve"> и строится гра</w:t>
      </w:r>
      <w:r>
        <w:t xml:space="preserve">фик. </w:t>
      </w:r>
      <w:r>
        <w:tab/>
        <w:t>В процессе исследования выясняются следующие вопросы: достигается ли цель учебно-воспитательного процесса, существует ли положительная динамика в развитии обучающегося по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сравнению</w:t>
      </w:r>
      <w:r>
        <w:rPr>
          <w:rStyle w:val="apple-converted-space"/>
          <w:color w:val="000000"/>
        </w:rPr>
        <w:t> </w:t>
      </w:r>
      <w:r>
        <w:t>с результатами предыдущих исследований.</w:t>
      </w:r>
    </w:p>
    <w:p w:rsidR="00B20BF1" w:rsidRDefault="00B5367C">
      <w:pPr>
        <w:pStyle w:val="style1"/>
        <w:spacing w:before="0" w:beforeAutospacing="0" w:after="0" w:afterAutospacing="0"/>
        <w:ind w:left="360"/>
        <w:jc w:val="both"/>
      </w:pPr>
      <w:r>
        <w:t xml:space="preserve">       Формами предъявления и</w:t>
      </w:r>
      <w:r>
        <w:t xml:space="preserve"> демонстрации образовательных результатов являются: участие в выставках и конкурсах, готовые проекты. По окончании срока реализации программы, обучающиеся получают сертификат.</w:t>
      </w:r>
    </w:p>
    <w:p w:rsidR="00B20BF1" w:rsidRDefault="00B20BF1">
      <w:pPr>
        <w:pStyle w:val="style1"/>
        <w:spacing w:before="0" w:beforeAutospacing="0" w:after="0" w:afterAutospacing="0"/>
        <w:ind w:left="360"/>
        <w:jc w:val="both"/>
      </w:pPr>
    </w:p>
    <w:p w:rsidR="00B20BF1" w:rsidRDefault="00B20BF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F1" w:rsidRDefault="00B5367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Методические материалы</w:t>
      </w:r>
    </w:p>
    <w:p w:rsidR="00B20BF1" w:rsidRDefault="00B20BF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F1" w:rsidRDefault="00B5367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Метод обучения представляет собой способ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совместной деятельности педагога и учащихся, направленной на решение образовательных задач. Организации учебного процесса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BF1" w:rsidRDefault="00B5367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этапе изучения нового материала в основном используются следующие методы обучения: объяснение, рассказ, пок</w:t>
      </w:r>
      <w:r>
        <w:rPr>
          <w:rFonts w:ascii="Times New Roman" w:hAnsi="Times New Roman" w:cs="Times New Roman"/>
          <w:sz w:val="24"/>
          <w:szCs w:val="24"/>
        </w:rPr>
        <w:t>аз, иллюстрация, демонстрация.</w:t>
      </w:r>
    </w:p>
    <w:p w:rsidR="00B20BF1" w:rsidRDefault="00B5367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этапе закрепления изученного материала в основном используются практические занятия, творческие задания.</w:t>
      </w:r>
    </w:p>
    <w:p w:rsidR="00B20BF1" w:rsidRDefault="00B5367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этапе рефлексии — устный контроль (опрос).</w:t>
      </w:r>
    </w:p>
    <w:p w:rsidR="00B20BF1" w:rsidRDefault="00B5367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На этапе проверки полученных знаний — защита творческих работ, защита проектов, выставка, конкурс.</w:t>
      </w:r>
    </w:p>
    <w:p w:rsidR="00B20BF1" w:rsidRDefault="00B5367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Используется методика дифференцированного обучения: при такой организации учебно-воспитательного процесса педагог излагает новый материал всем учащим</w:t>
      </w:r>
      <w:r>
        <w:rPr>
          <w:rFonts w:ascii="Times New Roman" w:hAnsi="Times New Roman" w:cs="Times New Roman"/>
          <w:sz w:val="24"/>
          <w:szCs w:val="24"/>
        </w:rPr>
        <w:t xml:space="preserve">ся одинаково, а для практической деятельности предлагает работу разного уровня сложности (в </w:t>
      </w:r>
      <w:r>
        <w:rPr>
          <w:rFonts w:ascii="Times New Roman" w:hAnsi="Times New Roman" w:cs="Times New Roman"/>
          <w:sz w:val="24"/>
          <w:szCs w:val="24"/>
        </w:rPr>
        <w:lastRenderedPageBreak/>
        <w:t>зависимости от возраста, способностей и уровня подготовки каждого). Методика индивидуального обучения: при такой организации учебного процесса для каждого ребенка с</w:t>
      </w:r>
      <w:r>
        <w:rPr>
          <w:rFonts w:ascii="Times New Roman" w:hAnsi="Times New Roman" w:cs="Times New Roman"/>
          <w:sz w:val="24"/>
          <w:szCs w:val="24"/>
        </w:rPr>
        <w:t>оставляется индивидуальный творческий план, который реализуется в оптимальном для него темпе.</w:t>
      </w:r>
    </w:p>
    <w:p w:rsidR="00B20BF1" w:rsidRDefault="00B5367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Формы организации образовательного процесса: групповая и индивидуальная. Выбор данных форм необходим для результативной работы творческого объединения худ</w:t>
      </w:r>
      <w:r>
        <w:rPr>
          <w:rFonts w:ascii="Times New Roman" w:hAnsi="Times New Roman" w:cs="Times New Roman"/>
          <w:sz w:val="24"/>
          <w:szCs w:val="24"/>
        </w:rPr>
        <w:t xml:space="preserve">ожественного направления.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обучающихся с признаками одарённости проводятся индивидуальные занятия, для всех остальных – групповые.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Такое деление необходимо для наиболее лучшей подготовки талантливых детей для участия в выставках и конкурсах творческого </w:t>
      </w:r>
      <w:r>
        <w:rPr>
          <w:rFonts w:ascii="Times New Roman" w:hAnsi="Times New Roman" w:cs="Times New Roman"/>
          <w:sz w:val="24"/>
          <w:szCs w:val="24"/>
        </w:rPr>
        <w:t>и технического направлений.</w:t>
      </w:r>
    </w:p>
    <w:p w:rsidR="00B20BF1" w:rsidRDefault="00B20B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0BF1" w:rsidRDefault="00B536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Учебные занятия, в течение которых дети занимаются с педагогом деятельностью, может иметь различные формы – традиционные привычные и нетрадиционные.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Можно отметить следующие: беседа, выставка, конкурс, вернисаж, мастер –</w:t>
      </w:r>
      <w:r>
        <w:rPr>
          <w:rFonts w:ascii="Times New Roman" w:hAnsi="Times New Roman" w:cs="Times New Roman"/>
          <w:sz w:val="24"/>
          <w:szCs w:val="24"/>
        </w:rPr>
        <w:t xml:space="preserve"> класс, путешествие, практическое занятие, творческая мастерская.</w:t>
      </w:r>
      <w:proofErr w:type="gramEnd"/>
    </w:p>
    <w:p w:rsidR="00B20BF1" w:rsidRDefault="00B5367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Личностно – ориентированные технологии обучения и воспитания, в центре внимания, которых – неповторимая личность, стремящаяся к реализации своих возможностей и способная на отве</w:t>
      </w:r>
      <w:r>
        <w:rPr>
          <w:rFonts w:ascii="Times New Roman" w:hAnsi="Times New Roman" w:cs="Times New Roman"/>
          <w:sz w:val="24"/>
          <w:szCs w:val="24"/>
        </w:rPr>
        <w:t>тственный выбор в разнообразных жизненных ситуациях.</w:t>
      </w:r>
    </w:p>
    <w:p w:rsidR="00B20BF1" w:rsidRDefault="00B5367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группового обучения. Предполагает организацию совместных действий, коммуникацию, общение, взаимопонимание, взаимопомощь. Технология проектной деятельности.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технология. ИКТ </w:t>
      </w:r>
      <w:r>
        <w:rPr>
          <w:rFonts w:ascii="Times New Roman" w:hAnsi="Times New Roman" w:cs="Times New Roman"/>
          <w:sz w:val="24"/>
          <w:szCs w:val="24"/>
        </w:rPr>
        <w:t>технологии, использующие специальные технические информационные средства (ПК, аудио, видео).</w:t>
      </w:r>
    </w:p>
    <w:p w:rsidR="00B20BF1" w:rsidRDefault="00B5367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программе используются разнообразные авторские дидактические материалы.</w:t>
      </w:r>
    </w:p>
    <w:p w:rsidR="00B20BF1" w:rsidRDefault="00B53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B20BF1" w:rsidRDefault="00B5367C" w:rsidP="00B5367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Л. Л. </w:t>
      </w:r>
      <w:proofErr w:type="gram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Методические подходы</w:t>
      </w:r>
      <w:proofErr w:type="gram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к работе с графическим р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едактором 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Paint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 в пропедевтическом курсе информатики и ИКТ // Приложение к журналу «Информатика и образование». Информатика в школе. 2008 №4.</w:t>
      </w:r>
    </w:p>
    <w:p w:rsidR="00B20BF1" w:rsidRDefault="00B5367C" w:rsidP="00B5367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Л. Л., Трофимова В. В. О подходах к организации компьютерного практикума на пропедевтическом этапе подготов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ки в области Информатики и ИКТ. // Информатика и образование. 2007 №9.</w:t>
      </w:r>
    </w:p>
    <w:p w:rsidR="00B20BF1" w:rsidRDefault="00B5367C" w:rsidP="00B5367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Л.Л. Графический редактор 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Paint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 как инструмент развития логического мышления // М.: ИКТ в образовании (приложение к Учительской газете). 2009. № 12.</w:t>
      </w:r>
    </w:p>
    <w:p w:rsidR="00B20BF1" w:rsidRDefault="00B5367C" w:rsidP="00B5367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 Л.Л.,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 А.Ю., </w:t>
      </w:r>
      <w:proofErr w:type="spell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Пог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ребняк</w:t>
      </w:r>
      <w:proofErr w:type="spell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 Л.А. Практикум по компьютерной графике для младших школьников // Информатика в школе: Приложение к журналу «Информатика и образование». № 5–2009. – М.: Образование и Информатика, 2009.</w:t>
      </w:r>
    </w:p>
    <w:p w:rsidR="00B20BF1" w:rsidRDefault="00B5367C" w:rsidP="00B5367C">
      <w:pPr>
        <w:pStyle w:val="af2"/>
        <w:numPr>
          <w:ilvl w:val="0"/>
          <w:numId w:val="9"/>
        </w:numPr>
        <w:spacing w:line="240" w:lineRule="auto"/>
        <w:ind w:left="0"/>
      </w:pPr>
      <w:r>
        <w:rPr>
          <w:rStyle w:val="fontstyle01"/>
          <w:sz w:val="24"/>
        </w:rPr>
        <w:t xml:space="preserve">Дуванов А.А., Азы информатики. Рисуем на компьютере. Книга для  </w:t>
      </w:r>
      <w:r>
        <w:rPr>
          <w:rStyle w:val="fontstyle01"/>
          <w:sz w:val="24"/>
        </w:rPr>
        <w:t>ученика.- СПб</w:t>
      </w:r>
      <w:proofErr w:type="gramStart"/>
      <w:r>
        <w:rPr>
          <w:rStyle w:val="fontstyle01"/>
          <w:sz w:val="24"/>
        </w:rPr>
        <w:t xml:space="preserve">.: </w:t>
      </w:r>
      <w:proofErr w:type="spellStart"/>
      <w:proofErr w:type="gramEnd"/>
      <w:r>
        <w:rPr>
          <w:rStyle w:val="fontstyle01"/>
          <w:sz w:val="24"/>
        </w:rPr>
        <w:t>БХВ-Петербург</w:t>
      </w:r>
      <w:proofErr w:type="spellEnd"/>
      <w:r>
        <w:rPr>
          <w:rStyle w:val="fontstyle01"/>
          <w:sz w:val="24"/>
        </w:rPr>
        <w:t>, 2009.</w:t>
      </w:r>
    </w:p>
    <w:p w:rsidR="00B20BF1" w:rsidRDefault="00B5367C" w:rsidP="00B5367C">
      <w:pPr>
        <w:pStyle w:val="af2"/>
        <w:numPr>
          <w:ilvl w:val="0"/>
          <w:numId w:val="9"/>
        </w:numPr>
        <w:spacing w:after="0" w:line="360" w:lineRule="auto"/>
        <w:ind w:left="0"/>
        <w:jc w:val="both"/>
      </w:pPr>
      <w:r>
        <w:rPr>
          <w:rStyle w:val="fontstyle01"/>
          <w:sz w:val="24"/>
        </w:rPr>
        <w:t xml:space="preserve">Леонова Л.А., Макарова Л.В. Компьютер и здоровье ребенка. – М.: </w:t>
      </w:r>
      <w:proofErr w:type="spellStart"/>
      <w:r>
        <w:rPr>
          <w:rStyle w:val="fontstyle01"/>
          <w:sz w:val="24"/>
        </w:rPr>
        <w:t>Вентана-Графф</w:t>
      </w:r>
      <w:proofErr w:type="spellEnd"/>
      <w:r>
        <w:rPr>
          <w:rStyle w:val="fontstyle01"/>
          <w:sz w:val="24"/>
        </w:rPr>
        <w:t>, 2003.</w:t>
      </w:r>
    </w:p>
    <w:p w:rsidR="00B20BF1" w:rsidRDefault="00B5367C" w:rsidP="00B5367C">
      <w:pPr>
        <w:pStyle w:val="af2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Макарова Н.В. «Информатика начальный курс».  - СПб.: Питер. 2005 - 160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proofErr w:type="gramStart"/>
      <w:r>
        <w:rPr>
          <w:rFonts w:ascii="Times New Roman" w:hAnsi="Times New Roman" w:cs="Times New Roman"/>
          <w:sz w:val="24"/>
          <w:szCs w:val="24"/>
        </w:rPr>
        <w:t>:и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0BF1" w:rsidRDefault="00B5367C" w:rsidP="00B5367C">
      <w:pPr>
        <w:pStyle w:val="af2"/>
        <w:numPr>
          <w:ilvl w:val="0"/>
          <w:numId w:val="9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Цветкова М. С. Интегрированный курс «изобразительное иск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усство и информационные технологии. // Информатика и образование 2001 №9.</w:t>
      </w:r>
    </w:p>
    <w:p w:rsidR="00B20BF1" w:rsidRDefault="00B5367C" w:rsidP="00B5367C">
      <w:pPr>
        <w:pStyle w:val="af2"/>
        <w:numPr>
          <w:ilvl w:val="0"/>
          <w:numId w:val="9"/>
        </w:numPr>
        <w:spacing w:after="0" w:line="360" w:lineRule="auto"/>
        <w:ind w:left="0"/>
        <w:jc w:val="both"/>
        <w:rPr>
          <w:sz w:val="24"/>
        </w:rPr>
      </w:pPr>
      <w:r>
        <w:rPr>
          <w:rStyle w:val="fontstyle01"/>
          <w:sz w:val="24"/>
        </w:rPr>
        <w:t xml:space="preserve">Проектная деятельность младших школьников с использованием </w:t>
      </w:r>
      <w:proofErr w:type="spellStart"/>
      <w:r>
        <w:rPr>
          <w:rStyle w:val="fontstyle01"/>
          <w:sz w:val="24"/>
        </w:rPr>
        <w:t>ПК\авт.-сост</w:t>
      </w:r>
      <w:proofErr w:type="spellEnd"/>
      <w:r>
        <w:rPr>
          <w:rStyle w:val="fontstyle01"/>
          <w:sz w:val="24"/>
        </w:rPr>
        <w:t xml:space="preserve">. Н.В. </w:t>
      </w:r>
      <w:proofErr w:type="spellStart"/>
      <w:r>
        <w:rPr>
          <w:rStyle w:val="fontstyle01"/>
          <w:sz w:val="24"/>
        </w:rPr>
        <w:t>Федяинова</w:t>
      </w:r>
      <w:proofErr w:type="spellEnd"/>
      <w:r>
        <w:rPr>
          <w:rStyle w:val="fontstyle01"/>
          <w:sz w:val="24"/>
        </w:rPr>
        <w:t xml:space="preserve">, И. С. </w:t>
      </w:r>
      <w:proofErr w:type="spellStart"/>
      <w:r>
        <w:rPr>
          <w:rStyle w:val="fontstyle01"/>
          <w:sz w:val="24"/>
        </w:rPr>
        <w:t>Хирьянова</w:t>
      </w:r>
      <w:proofErr w:type="spellEnd"/>
      <w:r>
        <w:rPr>
          <w:rStyle w:val="fontstyle01"/>
          <w:sz w:val="24"/>
        </w:rPr>
        <w:t xml:space="preserve"> – Волгоград: Учитель.</w:t>
      </w:r>
      <w:r>
        <w:rPr>
          <w:color w:val="000000"/>
          <w:sz w:val="24"/>
          <w:szCs w:val="28"/>
        </w:rPr>
        <w:br/>
      </w:r>
      <w:r>
        <w:rPr>
          <w:rStyle w:val="fontstyle01"/>
          <w:sz w:val="24"/>
        </w:rPr>
        <w:t>2014.</w:t>
      </w:r>
    </w:p>
    <w:p w:rsidR="00B20BF1" w:rsidRDefault="00B20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0BF1" w:rsidSect="00B20BF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7C" w:rsidRDefault="00B5367C">
      <w:pPr>
        <w:spacing w:after="0" w:line="240" w:lineRule="auto"/>
      </w:pPr>
      <w:r>
        <w:separator/>
      </w:r>
    </w:p>
  </w:endnote>
  <w:endnote w:type="continuationSeparator" w:id="0">
    <w:p w:rsidR="00B5367C" w:rsidRDefault="00B5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7C" w:rsidRDefault="00B5367C">
      <w:pPr>
        <w:spacing w:after="0" w:line="240" w:lineRule="auto"/>
      </w:pPr>
      <w:r>
        <w:separator/>
      </w:r>
    </w:p>
  </w:footnote>
  <w:footnote w:type="continuationSeparator" w:id="0">
    <w:p w:rsidR="00B5367C" w:rsidRDefault="00B53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8A3"/>
    <w:multiLevelType w:val="hybridMultilevel"/>
    <w:tmpl w:val="37645DE2"/>
    <w:lvl w:ilvl="0" w:tplc="3E605CA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908F58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396D0B4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2982842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B226FABE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E18EC5B8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D892D82A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6F581598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C88C350C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6BD417E"/>
    <w:multiLevelType w:val="hybridMultilevel"/>
    <w:tmpl w:val="5D0E55C6"/>
    <w:lvl w:ilvl="0" w:tplc="1F42A182">
      <w:start w:val="1"/>
      <w:numFmt w:val="decimal"/>
      <w:lvlText w:val="%1."/>
      <w:lvlJc w:val="left"/>
      <w:pPr>
        <w:ind w:left="720" w:hanging="360"/>
      </w:pPr>
    </w:lvl>
    <w:lvl w:ilvl="1" w:tplc="8A4AA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868F6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9CE9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C98D6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D601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9444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5CD7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734E7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A4E72B6"/>
    <w:multiLevelType w:val="hybridMultilevel"/>
    <w:tmpl w:val="DFB47F82"/>
    <w:lvl w:ilvl="0" w:tplc="1BEEB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CD0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A7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CD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A82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8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0D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20D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BE3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B4C1C"/>
    <w:multiLevelType w:val="hybridMultilevel"/>
    <w:tmpl w:val="1DBE4ED6"/>
    <w:lvl w:ilvl="0" w:tplc="CAA6BC6A">
      <w:start w:val="1"/>
      <w:numFmt w:val="decimal"/>
      <w:lvlText w:val="%1."/>
      <w:lvlJc w:val="left"/>
      <w:pPr>
        <w:ind w:left="720" w:hanging="360"/>
      </w:pPr>
    </w:lvl>
    <w:lvl w:ilvl="1" w:tplc="A7B8B262">
      <w:start w:val="1"/>
      <w:numFmt w:val="lowerLetter"/>
      <w:lvlText w:val="%2."/>
      <w:lvlJc w:val="left"/>
      <w:pPr>
        <w:ind w:left="1440" w:hanging="360"/>
      </w:pPr>
    </w:lvl>
    <w:lvl w:ilvl="2" w:tplc="DEFCE696">
      <w:start w:val="1"/>
      <w:numFmt w:val="lowerRoman"/>
      <w:lvlText w:val="%3."/>
      <w:lvlJc w:val="right"/>
      <w:pPr>
        <w:ind w:left="2160" w:hanging="180"/>
      </w:pPr>
    </w:lvl>
    <w:lvl w:ilvl="3" w:tplc="B1046966">
      <w:start w:val="1"/>
      <w:numFmt w:val="decimal"/>
      <w:lvlText w:val="%4."/>
      <w:lvlJc w:val="left"/>
      <w:pPr>
        <w:ind w:left="2880" w:hanging="360"/>
      </w:pPr>
    </w:lvl>
    <w:lvl w:ilvl="4" w:tplc="C7382D1C">
      <w:start w:val="1"/>
      <w:numFmt w:val="lowerLetter"/>
      <w:lvlText w:val="%5."/>
      <w:lvlJc w:val="left"/>
      <w:pPr>
        <w:ind w:left="3600" w:hanging="360"/>
      </w:pPr>
    </w:lvl>
    <w:lvl w:ilvl="5" w:tplc="DCCAC2AE">
      <w:start w:val="1"/>
      <w:numFmt w:val="lowerRoman"/>
      <w:lvlText w:val="%6."/>
      <w:lvlJc w:val="right"/>
      <w:pPr>
        <w:ind w:left="4320" w:hanging="180"/>
      </w:pPr>
    </w:lvl>
    <w:lvl w:ilvl="6" w:tplc="0E8ED6FA">
      <w:start w:val="1"/>
      <w:numFmt w:val="decimal"/>
      <w:lvlText w:val="%7."/>
      <w:lvlJc w:val="left"/>
      <w:pPr>
        <w:ind w:left="5040" w:hanging="360"/>
      </w:pPr>
    </w:lvl>
    <w:lvl w:ilvl="7" w:tplc="BA90CB8A">
      <w:start w:val="1"/>
      <w:numFmt w:val="lowerLetter"/>
      <w:lvlText w:val="%8."/>
      <w:lvlJc w:val="left"/>
      <w:pPr>
        <w:ind w:left="5760" w:hanging="360"/>
      </w:pPr>
    </w:lvl>
    <w:lvl w:ilvl="8" w:tplc="F516F36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45B18"/>
    <w:multiLevelType w:val="hybridMultilevel"/>
    <w:tmpl w:val="D494B66A"/>
    <w:lvl w:ilvl="0" w:tplc="75FE1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740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AE7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8C7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E99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039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2CE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A17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3EDD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A65E1"/>
    <w:multiLevelType w:val="hybridMultilevel"/>
    <w:tmpl w:val="8B20CC76"/>
    <w:lvl w:ilvl="0" w:tplc="854C3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A65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E2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AD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645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565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A8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2A2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06A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35D11"/>
    <w:multiLevelType w:val="hybridMultilevel"/>
    <w:tmpl w:val="60B68B52"/>
    <w:lvl w:ilvl="0" w:tplc="4C9C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8D1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5E3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CC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C20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1E8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AC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BED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A4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34ED2"/>
    <w:multiLevelType w:val="hybridMultilevel"/>
    <w:tmpl w:val="1E76D614"/>
    <w:lvl w:ilvl="0" w:tplc="766A6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D6DB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242C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A2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46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A4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48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A8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2B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25864"/>
    <w:multiLevelType w:val="hybridMultilevel"/>
    <w:tmpl w:val="839EBA24"/>
    <w:lvl w:ilvl="0" w:tplc="6CFA3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468B4">
      <w:start w:val="1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50880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ED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86B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16A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4C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E75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AF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BF1"/>
    <w:rsid w:val="00202EFD"/>
    <w:rsid w:val="0057463C"/>
    <w:rsid w:val="00B20BF1"/>
    <w:rsid w:val="00B5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20BF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20BF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20BF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20BF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20BF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20BF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20BF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20BF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20BF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20BF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20BF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20BF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20BF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20BF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20BF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20BF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20BF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20BF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20BF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20BF1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20BF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20BF1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0BF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20BF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20BF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20BF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20BF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20BF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B20BF1"/>
  </w:style>
  <w:style w:type="paragraph" w:customStyle="1" w:styleId="Footer">
    <w:name w:val="Footer"/>
    <w:basedOn w:val="a"/>
    <w:link w:val="CaptionChar"/>
    <w:uiPriority w:val="99"/>
    <w:unhideWhenUsed/>
    <w:rsid w:val="00B20BF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B20BF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20BF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20BF1"/>
  </w:style>
  <w:style w:type="table" w:customStyle="1" w:styleId="TableGridLight">
    <w:name w:val="Table Grid Light"/>
    <w:basedOn w:val="a1"/>
    <w:uiPriority w:val="59"/>
    <w:rsid w:val="00B20BF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20BF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20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20BF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20BF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20BF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20BF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20BF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20BF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20BF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20BF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20BF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20BF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20BF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20BF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20BF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20BF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20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B20BF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B20BF1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B20BF1"/>
    <w:rPr>
      <w:sz w:val="18"/>
    </w:rPr>
  </w:style>
  <w:style w:type="character" w:styleId="ad">
    <w:name w:val="footnote reference"/>
    <w:basedOn w:val="a0"/>
    <w:uiPriority w:val="99"/>
    <w:unhideWhenUsed/>
    <w:rsid w:val="00B20BF1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20BF1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20BF1"/>
    <w:rPr>
      <w:sz w:val="20"/>
    </w:rPr>
  </w:style>
  <w:style w:type="character" w:styleId="af0">
    <w:name w:val="endnote reference"/>
    <w:basedOn w:val="a0"/>
    <w:uiPriority w:val="99"/>
    <w:semiHidden/>
    <w:unhideWhenUsed/>
    <w:rsid w:val="00B20BF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20BF1"/>
    <w:pPr>
      <w:spacing w:after="57"/>
    </w:pPr>
  </w:style>
  <w:style w:type="paragraph" w:styleId="21">
    <w:name w:val="toc 2"/>
    <w:basedOn w:val="a"/>
    <w:next w:val="a"/>
    <w:uiPriority w:val="39"/>
    <w:unhideWhenUsed/>
    <w:rsid w:val="00B20BF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20BF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20BF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20BF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20BF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20BF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20BF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20BF1"/>
    <w:pPr>
      <w:spacing w:after="57"/>
      <w:ind w:left="2268"/>
    </w:pPr>
  </w:style>
  <w:style w:type="paragraph" w:styleId="af1">
    <w:name w:val="TOC Heading"/>
    <w:uiPriority w:val="39"/>
    <w:unhideWhenUsed/>
    <w:rsid w:val="00B20BF1"/>
  </w:style>
  <w:style w:type="paragraph" w:styleId="af2">
    <w:name w:val="List Paragraph"/>
    <w:basedOn w:val="a"/>
    <w:qFormat/>
    <w:rsid w:val="00B20BF1"/>
    <w:pPr>
      <w:ind w:left="720"/>
      <w:contextualSpacing/>
    </w:pPr>
  </w:style>
  <w:style w:type="table" w:styleId="af3">
    <w:name w:val="Table Grid"/>
    <w:basedOn w:val="a1"/>
    <w:uiPriority w:val="59"/>
    <w:rsid w:val="00B20B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B2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Базовый"/>
    <w:rsid w:val="00B20BF1"/>
    <w:pPr>
      <w:tabs>
        <w:tab w:val="left" w:pos="709"/>
      </w:tabs>
      <w:spacing w:line="276" w:lineRule="atLeast"/>
    </w:pPr>
    <w:rPr>
      <w:rFonts w:eastAsia="Lucida Sans Unicode" w:cs="Times New Roman"/>
    </w:rPr>
  </w:style>
  <w:style w:type="character" w:styleId="af6">
    <w:name w:val="Emphasis"/>
    <w:qFormat/>
    <w:rsid w:val="00B20BF1"/>
    <w:rPr>
      <w:i/>
      <w:iCs/>
    </w:rPr>
  </w:style>
  <w:style w:type="character" w:customStyle="1" w:styleId="apple-converted-space">
    <w:name w:val="apple-converted-space"/>
    <w:basedOn w:val="a0"/>
    <w:rsid w:val="00B20BF1"/>
  </w:style>
  <w:style w:type="character" w:customStyle="1" w:styleId="apple-style-span">
    <w:name w:val="apple-style-span"/>
    <w:basedOn w:val="a0"/>
    <w:rsid w:val="00B20BF1"/>
  </w:style>
  <w:style w:type="paragraph" w:customStyle="1" w:styleId="style1">
    <w:name w:val="style1"/>
    <w:basedOn w:val="a"/>
    <w:rsid w:val="00B2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20BF1"/>
  </w:style>
  <w:style w:type="paragraph" w:styleId="30">
    <w:name w:val="Body Text 3"/>
    <w:basedOn w:val="a"/>
    <w:link w:val="31"/>
    <w:uiPriority w:val="99"/>
    <w:unhideWhenUsed/>
    <w:rsid w:val="00B20BF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rsid w:val="00B20B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01">
    <w:name w:val="fontstyle01"/>
    <w:rsid w:val="00B20BF1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6001</Words>
  <Characters>34209</Characters>
  <Application>Microsoft Office Word</Application>
  <DocSecurity>0</DocSecurity>
  <Lines>285</Lines>
  <Paragraphs>80</Paragraphs>
  <ScaleCrop>false</ScaleCrop>
  <Company>Reanimator Extreme Edition</Company>
  <LinksUpToDate>false</LinksUpToDate>
  <CharactersWithSpaces>40130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2021-09-14T22:38:00Z</cp:lastPrinted>
  <dcterms:created xsi:type="dcterms:W3CDTF">2021-09-14T22:39:00Z</dcterms:created>
  <dcterms:modified xsi:type="dcterms:W3CDTF">2021-09-14T22:39:00Z</dcterms:modified>
</cp:coreProperties>
</file>