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E" w:rsidRDefault="00FC780E" w:rsidP="00FC780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Патриотическая акция  «Письмо прадеду и прабабушке».</w:t>
      </w:r>
    </w:p>
    <w:p w:rsidR="00FC780E" w:rsidRDefault="00FC780E" w:rsidP="00FC780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780E" w:rsidRDefault="00FC780E" w:rsidP="00FC780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color w:val="00000A"/>
          <w:sz w:val="27"/>
          <w:szCs w:val="27"/>
        </w:rPr>
        <w:t>Патриотическая акция  </w:t>
      </w:r>
      <w:r>
        <w:rPr>
          <w:sz w:val="27"/>
          <w:szCs w:val="27"/>
        </w:rPr>
        <w:t>«Письмо прадедушке и прабабушке»</w:t>
      </w:r>
      <w:r>
        <w:rPr>
          <w:color w:val="00000A"/>
          <w:sz w:val="27"/>
          <w:szCs w:val="27"/>
        </w:rPr>
        <w:t> проводится в рамках </w:t>
      </w:r>
      <w:r>
        <w:rPr>
          <w:sz w:val="27"/>
          <w:szCs w:val="27"/>
        </w:rPr>
        <w:t>мероприятий</w:t>
      </w:r>
      <w:r>
        <w:rPr>
          <w:color w:val="00000A"/>
          <w:sz w:val="27"/>
          <w:szCs w:val="27"/>
        </w:rPr>
        <w:t xml:space="preserve">, приуроченной </w:t>
      </w:r>
      <w:proofErr w:type="gramStart"/>
      <w:r>
        <w:rPr>
          <w:color w:val="00000A"/>
          <w:sz w:val="27"/>
          <w:szCs w:val="27"/>
        </w:rPr>
        <w:t>к</w:t>
      </w:r>
      <w:proofErr w:type="gramEnd"/>
      <w:r>
        <w:rPr>
          <w:color w:val="00000A"/>
          <w:sz w:val="27"/>
          <w:szCs w:val="27"/>
        </w:rPr>
        <w:t xml:space="preserve"> дню Великой Победы.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Конкурс проводится для всех желающих.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Настоящим положением определяются цель, задачи, условия и порядок проведения конкурса.</w:t>
      </w:r>
    </w:p>
    <w:p w:rsidR="00FC780E" w:rsidRDefault="00FC780E" w:rsidP="00FC780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2. Цели конкурса: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color w:val="00000A"/>
          <w:sz w:val="27"/>
          <w:szCs w:val="27"/>
        </w:rPr>
        <w:t>- воспитание патриотизма и гражданской позиции подрастающего поколения, уважения к защитникам нашей Родины;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 увековечивание памяти участников Великой Отечественной войны 1941-1945 годов и тружеников тыла военных лет.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3. Задачи конкурса: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 </w:t>
      </w:r>
      <w:r>
        <w:rPr>
          <w:sz w:val="27"/>
          <w:szCs w:val="27"/>
        </w:rPr>
        <w:t>посредством литературного жанра изложить свое отношение к ветеранам войны, их нелегкому пути к победе, их силе духа, чести, преданности Родине;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 сформировать у обучающихся чувства патриотизма и сопричастности к истории своей Родины, уважительное отношение к памяти защитников Отечества;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 сориентировать правдивое отображение современных проблем ветеранов и привлечь внимание государства и общества к их жизни;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 развить и укрепить культурные связи между поколениями;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-привлечь внимание молодежи к военно-историческому наследию страны;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создать условия для самореализации обучающихся, повышения их социальной, творческой активности и </w:t>
      </w:r>
      <w:proofErr w:type="spellStart"/>
      <w:r>
        <w:rPr>
          <w:sz w:val="27"/>
          <w:szCs w:val="27"/>
        </w:rPr>
        <w:t>креативного</w:t>
      </w:r>
      <w:proofErr w:type="spellEnd"/>
      <w:r>
        <w:rPr>
          <w:sz w:val="27"/>
          <w:szCs w:val="27"/>
        </w:rPr>
        <w:t xml:space="preserve"> мышления.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литературно одаренных обучающихся, стимулировать их к умению пользоваться эпистолярным жанром, с целью получения нового личностного опыта;</w:t>
      </w:r>
      <w:r>
        <w:rPr>
          <w:sz w:val="27"/>
          <w:szCs w:val="27"/>
        </w:rPr>
        <w:br/>
      </w:r>
    </w:p>
    <w:p w:rsidR="00FC780E" w:rsidRDefault="00FC780E" w:rsidP="00FC780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4. Организаторы конкурса: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Муниципальное учреждение дополнительного образования «</w:t>
      </w:r>
      <w:proofErr w:type="spellStart"/>
      <w:r>
        <w:rPr>
          <w:sz w:val="27"/>
          <w:szCs w:val="27"/>
        </w:rPr>
        <w:t>Чемальский</w:t>
      </w:r>
      <w:proofErr w:type="spellEnd"/>
      <w:r>
        <w:rPr>
          <w:sz w:val="27"/>
          <w:szCs w:val="27"/>
        </w:rPr>
        <w:t xml:space="preserve"> Дом детского творчества».</w:t>
      </w:r>
    </w:p>
    <w:p w:rsidR="00FC780E" w:rsidRDefault="00FC780E" w:rsidP="00FC780E">
      <w:pPr>
        <w:pStyle w:val="a3"/>
        <w:spacing w:before="0" w:beforeAutospacing="0" w:after="0" w:afterAutospacing="0"/>
      </w:pPr>
    </w:p>
    <w:p w:rsidR="00FC780E" w:rsidRDefault="00FC780E" w:rsidP="00FC780E">
      <w:pPr>
        <w:pStyle w:val="a3"/>
        <w:spacing w:before="0" w:beforeAutospacing="0" w:after="0" w:afterAutospacing="0"/>
        <w:jc w:val="center"/>
      </w:pPr>
    </w:p>
    <w:p w:rsidR="00FC780E" w:rsidRDefault="00FC780E" w:rsidP="00FC780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5. Участники Конкурса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В конкурсе принимают участие все желающие.</w:t>
      </w:r>
    </w:p>
    <w:p w:rsidR="00FC780E" w:rsidRDefault="00FC780E" w:rsidP="00FC780E">
      <w:pPr>
        <w:pStyle w:val="a3"/>
        <w:spacing w:before="0" w:beforeAutospacing="0" w:after="0" w:afterAutospacing="0"/>
        <w:jc w:val="center"/>
      </w:pPr>
    </w:p>
    <w:p w:rsidR="00FC780E" w:rsidRDefault="00FC780E" w:rsidP="00FC780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6. Сроки, порядок и условия реализации Конкурса</w:t>
      </w:r>
    </w:p>
    <w:p w:rsidR="00FC780E" w:rsidRDefault="00FC780E" w:rsidP="00FC780E">
      <w:pPr>
        <w:pStyle w:val="a3"/>
        <w:spacing w:before="0" w:beforeAutospacing="0" w:after="0" w:afterAutospacing="0"/>
        <w:jc w:val="center"/>
      </w:pPr>
    </w:p>
    <w:p w:rsidR="00FC780E" w:rsidRPr="00EF66A3" w:rsidRDefault="00FC780E" w:rsidP="00FC78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7"/>
          <w:szCs w:val="27"/>
        </w:rPr>
        <w:t>Р</w:t>
      </w:r>
      <w:r w:rsidRPr="00EF66A3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F66A3">
        <w:rPr>
          <w:rFonts w:ascii="Times New Roman" w:hAnsi="Times New Roman" w:cs="Times New Roman"/>
          <w:b/>
          <w:sz w:val="28"/>
          <w:szCs w:val="28"/>
        </w:rPr>
        <w:t xml:space="preserve"> отправить на </w:t>
      </w:r>
      <w:hyperlink r:id="rId5" w:history="1">
        <w:r w:rsidRPr="00EF66A3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chemalddtvlasova@yandex.ru</w:t>
        </w:r>
      </w:hyperlink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До 7 мая 2021 года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7.Требование к оформлению и содержанию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конкурсных работ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  <w:r>
        <w:rPr>
          <w:color w:val="00000A"/>
          <w:sz w:val="27"/>
          <w:szCs w:val="27"/>
        </w:rPr>
        <w:t>Патриотическая акция  </w:t>
      </w:r>
      <w:r>
        <w:rPr>
          <w:sz w:val="27"/>
          <w:szCs w:val="27"/>
        </w:rPr>
        <w:t>«Письмо прадедушке и прабабушке»-   это  создание обращения в виде письма - поздравления, письма-сочинения, письм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благодарности или открытки, в адрес участника военных действий, труженика тыла, защитника страны, своего деда, прадеда</w:t>
      </w:r>
      <w:r w:rsidR="0039613D">
        <w:rPr>
          <w:sz w:val="27"/>
          <w:szCs w:val="27"/>
        </w:rPr>
        <w:t>, прабабушки.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Все конкурсные работы выполняются участниками в письменном виде, пишутся «от руки»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Каждый участник имеет право представить на конкурс одну работу.</w:t>
      </w:r>
      <w:r>
        <w:rPr>
          <w:sz w:val="27"/>
          <w:szCs w:val="27"/>
        </w:rPr>
        <w:br/>
        <w:t>На конкурс не принимаются работы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перепечатанные из сети Интернет, или их видоизменения.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Объем сочинения не должен превышать 3 -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листов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Титульный лист оформляется как обычное письмо, с определением отправителя и получателя.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color w:val="00000A"/>
          <w:sz w:val="27"/>
          <w:szCs w:val="27"/>
        </w:rPr>
        <w:t>8.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Критерии оценки конкурсных работ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br/>
      </w:r>
    </w:p>
    <w:p w:rsidR="00FC780E" w:rsidRDefault="00FC780E" w:rsidP="00FC7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i/>
          <w:iCs/>
          <w:sz w:val="27"/>
          <w:szCs w:val="27"/>
        </w:rPr>
        <w:t>содержание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письма: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соответствие работы теме, раскрытие основной мысли письма;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полнота раскрытия темы;</w:t>
      </w:r>
    </w:p>
    <w:p w:rsidR="00FC780E" w:rsidRDefault="00FC780E" w:rsidP="00FC78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i/>
          <w:iCs/>
          <w:sz w:val="27"/>
          <w:szCs w:val="27"/>
        </w:rPr>
        <w:t>композиционное оформление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сочинения: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последовательность и логичность изложения;</w:t>
      </w:r>
    </w:p>
    <w:p w:rsidR="00FC780E" w:rsidRDefault="00FC780E" w:rsidP="00FC7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>
        <w:rPr>
          <w:i/>
          <w:iCs/>
          <w:sz w:val="27"/>
          <w:szCs w:val="27"/>
        </w:rPr>
        <w:t>языковое оформление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сочинения:</w:t>
      </w:r>
    </w:p>
    <w:p w:rsidR="00FC780E" w:rsidRDefault="00FC780E" w:rsidP="00FC780E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стилевое единство и выразительность речи;</w:t>
      </w:r>
    </w:p>
    <w:p w:rsidR="00FC780E" w:rsidRDefault="00FC780E" w:rsidP="00FC78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i/>
          <w:iCs/>
          <w:sz w:val="27"/>
          <w:szCs w:val="27"/>
        </w:rPr>
        <w:t>грамотность (</w:t>
      </w:r>
      <w:r>
        <w:rPr>
          <w:sz w:val="27"/>
          <w:szCs w:val="27"/>
        </w:rPr>
        <w:t>соблюдение </w:t>
      </w:r>
      <w:hyperlink r:id="rId6" w:history="1">
        <w:r>
          <w:rPr>
            <w:rStyle w:val="a4"/>
            <w:color w:val="000000"/>
            <w:sz w:val="27"/>
            <w:szCs w:val="27"/>
            <w:u w:val="none"/>
          </w:rPr>
          <w:t>орфографических</w:t>
        </w:r>
      </w:hyperlink>
      <w:r>
        <w:rPr>
          <w:i/>
          <w:iCs/>
          <w:color w:val="000000"/>
          <w:sz w:val="27"/>
          <w:szCs w:val="27"/>
        </w:rPr>
        <w:t>, </w:t>
      </w:r>
      <w:hyperlink r:id="rId7" w:history="1">
        <w:r>
          <w:rPr>
            <w:rStyle w:val="a4"/>
            <w:color w:val="000000"/>
            <w:sz w:val="27"/>
            <w:szCs w:val="27"/>
            <w:u w:val="none"/>
          </w:rPr>
          <w:t>пунктуационных</w:t>
        </w:r>
      </w:hyperlink>
      <w:r>
        <w:rPr>
          <w:color w:val="000000"/>
          <w:sz w:val="27"/>
          <w:szCs w:val="27"/>
        </w:rPr>
        <w:t> и грамматических норм).</w:t>
      </w:r>
    </w:p>
    <w:p w:rsidR="00FC780E" w:rsidRDefault="00FC780E" w:rsidP="00FC780E">
      <w:pPr>
        <w:pStyle w:val="a3"/>
        <w:spacing w:before="0" w:beforeAutospacing="0" w:after="0" w:afterAutospacing="0"/>
      </w:pP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Работы принимаются при наличии подписи с данными автора: ФИО, номер группы.</w:t>
      </w:r>
    </w:p>
    <w:p w:rsidR="00FC780E" w:rsidRDefault="00FC780E" w:rsidP="00FC780E">
      <w:pPr>
        <w:pStyle w:val="a3"/>
        <w:spacing w:before="0" w:beforeAutospacing="0" w:after="0" w:afterAutospacing="0"/>
      </w:pPr>
    </w:p>
    <w:p w:rsidR="00FC780E" w:rsidRDefault="00FC780E" w:rsidP="00FC780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9. Подведение итогов</w:t>
      </w:r>
    </w:p>
    <w:p w:rsidR="00FC780E" w:rsidRDefault="00FC780E" w:rsidP="00FC780E">
      <w:pPr>
        <w:pStyle w:val="a3"/>
        <w:spacing w:before="0" w:beforeAutospacing="0" w:after="0" w:afterAutospacing="0"/>
        <w:jc w:val="center"/>
      </w:pP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Оценивает конкурсные работы жюри.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итогам конкурса будет определено обладатели призовых мест.</w:t>
      </w:r>
    </w:p>
    <w:p w:rsidR="00FC780E" w:rsidRDefault="00FC780E" w:rsidP="00FC780E">
      <w:pPr>
        <w:pStyle w:val="a3"/>
        <w:spacing w:before="0" w:beforeAutospacing="0" w:after="0" w:afterAutospacing="0"/>
      </w:pPr>
      <w:r>
        <w:rPr>
          <w:sz w:val="27"/>
          <w:szCs w:val="27"/>
        </w:rPr>
        <w:t>Результатом проведения конкурса станет выставка лучших работ участников конкурса.</w:t>
      </w:r>
    </w:p>
    <w:p w:rsidR="00FC780E" w:rsidRDefault="00FC780E" w:rsidP="00FC780E">
      <w:pPr>
        <w:pStyle w:val="a3"/>
        <w:spacing w:before="0" w:beforeAutospacing="0" w:after="0" w:afterAutospacing="0"/>
      </w:pPr>
    </w:p>
    <w:p w:rsidR="00FC780E" w:rsidRDefault="00FC780E" w:rsidP="00FC780E">
      <w:pPr>
        <w:pStyle w:val="a3"/>
        <w:spacing w:before="0" w:beforeAutospacing="0" w:after="0" w:afterAutospacing="0"/>
      </w:pPr>
    </w:p>
    <w:p w:rsidR="002E10D5" w:rsidRDefault="002E10D5"/>
    <w:sectPr w:rsidR="002E10D5" w:rsidSect="002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2BB"/>
    <w:multiLevelType w:val="multilevel"/>
    <w:tmpl w:val="3DD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21A94"/>
    <w:multiLevelType w:val="multilevel"/>
    <w:tmpl w:val="B16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7623E"/>
    <w:multiLevelType w:val="multilevel"/>
    <w:tmpl w:val="7AB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66DF1"/>
    <w:multiLevelType w:val="multilevel"/>
    <w:tmpl w:val="FC0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0E"/>
    <w:rsid w:val="002E10D5"/>
    <w:rsid w:val="00351B99"/>
    <w:rsid w:val="0039613D"/>
    <w:rsid w:val="00770831"/>
    <w:rsid w:val="008669A1"/>
    <w:rsid w:val="00871C31"/>
    <w:rsid w:val="00C85F62"/>
    <w:rsid w:val="00D7597A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punktuatciy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orfografiya%2F" TargetMode="External"/><Relationship Id="rId5" Type="http://schemas.openxmlformats.org/officeDocument/2006/relationships/hyperlink" Target="mailto:chemalddtvlas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2021-04-30T01:40:00Z</dcterms:created>
  <dcterms:modified xsi:type="dcterms:W3CDTF">2021-04-30T01:51:00Z</dcterms:modified>
</cp:coreProperties>
</file>